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cs="黑体"/>
          <w:sz w:val="24"/>
        </w:rPr>
      </w:pPr>
      <w:r>
        <w:rPr>
          <w:rFonts w:hint="eastAsia" w:ascii="仿宋_GB2312" w:hAnsi="宋体" w:eastAsia="仿宋_GB2312" w:cs="宋体"/>
          <w:kern w:val="0"/>
          <w:sz w:val="24"/>
          <w:lang w:bidi="ar"/>
        </w:rPr>
        <w:t>附件</w:t>
      </w:r>
      <w:r>
        <w:rPr>
          <w:rFonts w:hint="eastAsia" w:ascii="仿宋_GB2312" w:hAnsi="宋体" w:eastAsia="仿宋_GB2312" w:cs="宋体"/>
          <w:kern w:val="0"/>
          <w:sz w:val="24"/>
          <w:lang w:val="en-US" w:eastAsia="zh-CN" w:bidi="ar"/>
        </w:rPr>
        <w:t>1</w:t>
      </w:r>
    </w:p>
    <w:p>
      <w:pPr>
        <w:spacing w:line="580" w:lineRule="exact"/>
        <w:jc w:val="center"/>
        <w:rPr>
          <w:rFonts w:hint="eastAsia" w:ascii="仿宋_GB2312" w:hAnsi="宋体" w:eastAsia="仿宋_GB2312" w:cs="仿宋_GB2312"/>
          <w:color w:val="000000"/>
          <w:sz w:val="24"/>
          <w:lang w:bidi="ar"/>
        </w:rPr>
      </w:pPr>
      <w:r>
        <w:rPr>
          <w:rFonts w:hint="eastAsia" w:ascii="华文中宋" w:hAnsi="华文中宋" w:eastAsia="华文中宋" w:cs="华文中宋"/>
          <w:color w:val="000000"/>
          <w:sz w:val="36"/>
          <w:szCs w:val="36"/>
          <w:lang w:bidi="ar"/>
        </w:rPr>
        <w:t>全国麻风防治先进工作者汇总表</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宋体" w:eastAsia="仿宋_GB2312" w:cs="仿宋_GB2312"/>
          <w:b/>
          <w:bCs/>
          <w:color w:val="000000"/>
          <w:sz w:val="24"/>
          <w:u w:val="single"/>
          <w:lang w:bidi="ar"/>
        </w:rPr>
      </w:pPr>
      <w:r>
        <w:rPr>
          <w:rFonts w:hint="eastAsia" w:ascii="仿宋_GB2312" w:hAnsi="宋体" w:eastAsia="仿宋_GB2312" w:cs="仿宋_GB2312"/>
          <w:b/>
          <w:bCs/>
          <w:color w:val="000000"/>
          <w:sz w:val="24"/>
          <w:lang w:bidi="ar"/>
        </w:rPr>
        <w:t>推荐单位（盖章）：</w:t>
      </w:r>
      <w:r>
        <w:rPr>
          <w:rFonts w:hint="eastAsia" w:ascii="仿宋_GB2312" w:hAnsi="宋体" w:eastAsia="仿宋_GB2312" w:cs="仿宋_GB2312"/>
          <w:b/>
          <w:bCs/>
          <w:color w:val="000000"/>
          <w:sz w:val="24"/>
          <w:u w:val="single"/>
          <w:lang w:bidi="ar"/>
        </w:rPr>
        <w:t xml:space="preserve">  </w:t>
      </w:r>
      <w:r>
        <w:rPr>
          <w:rFonts w:hint="eastAsia" w:ascii="仿宋_GB2312" w:hAnsi="宋体" w:eastAsia="仿宋_GB2312" w:cs="仿宋_GB2312"/>
          <w:b/>
          <w:bCs/>
          <w:color w:val="000000"/>
          <w:sz w:val="24"/>
          <w:u w:val="single"/>
          <w:lang w:eastAsia="zh-CN" w:bidi="ar"/>
        </w:rPr>
        <w:t>湖北省麻风防治协会</w:t>
      </w:r>
      <w:r>
        <w:rPr>
          <w:rFonts w:hint="eastAsia" w:ascii="仿宋_GB2312" w:hAnsi="宋体" w:eastAsia="仿宋_GB2312" w:cs="仿宋_GB2312"/>
          <w:b/>
          <w:bCs/>
          <w:color w:val="000000"/>
          <w:sz w:val="24"/>
          <w:u w:val="single"/>
          <w:lang w:bidi="ar"/>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bCs/>
          <w:color w:val="000000"/>
          <w:sz w:val="32"/>
          <w:szCs w:val="32"/>
        </w:rPr>
      </w:pPr>
      <w:r>
        <w:rPr>
          <w:rFonts w:hint="eastAsia" w:ascii="仿宋_GB2312" w:hAnsi="宋体" w:eastAsia="仿宋_GB2312" w:cs="仿宋_GB2312"/>
          <w:b/>
          <w:bCs/>
          <w:color w:val="000000"/>
          <w:sz w:val="24"/>
          <w:lang w:bidi="ar"/>
        </w:rPr>
        <w:t>联系人:</w:t>
      </w:r>
      <w:r>
        <w:rPr>
          <w:rFonts w:hint="eastAsia" w:ascii="仿宋_GB2312" w:hAnsi="宋体" w:eastAsia="仿宋_GB2312" w:cs="仿宋_GB2312"/>
          <w:b/>
          <w:bCs/>
          <w:color w:val="000000"/>
          <w:sz w:val="24"/>
          <w:u w:val="single"/>
          <w:lang w:bidi="ar"/>
        </w:rPr>
        <w:t xml:space="preserve">  </w:t>
      </w:r>
      <w:r>
        <w:rPr>
          <w:rFonts w:hint="eastAsia" w:ascii="仿宋_GB2312" w:hAnsi="宋体" w:eastAsia="仿宋_GB2312" w:cs="仿宋_GB2312"/>
          <w:b/>
          <w:bCs/>
          <w:color w:val="000000"/>
          <w:sz w:val="24"/>
          <w:u w:val="single"/>
          <w:lang w:eastAsia="zh-CN" w:bidi="ar"/>
        </w:rPr>
        <w:t>彭</w:t>
      </w:r>
      <w:r>
        <w:rPr>
          <w:rFonts w:hint="eastAsia" w:ascii="仿宋_GB2312" w:hAnsi="宋体" w:eastAsia="仿宋_GB2312" w:cs="仿宋_GB2312"/>
          <w:b/>
          <w:bCs/>
          <w:color w:val="000000"/>
          <w:sz w:val="24"/>
          <w:u w:val="single"/>
          <w:lang w:val="en-US" w:eastAsia="zh-CN" w:bidi="ar"/>
        </w:rPr>
        <w:t xml:space="preserve">  </w:t>
      </w:r>
      <w:r>
        <w:rPr>
          <w:rFonts w:hint="eastAsia" w:ascii="仿宋_GB2312" w:hAnsi="宋体" w:eastAsia="仿宋_GB2312" w:cs="仿宋_GB2312"/>
          <w:b/>
          <w:bCs/>
          <w:color w:val="000000"/>
          <w:sz w:val="24"/>
          <w:u w:val="single"/>
          <w:lang w:eastAsia="zh-CN" w:bidi="ar"/>
        </w:rPr>
        <w:t>玲</w:t>
      </w:r>
      <w:r>
        <w:rPr>
          <w:rFonts w:hint="eastAsia" w:ascii="仿宋_GB2312" w:hAnsi="宋体" w:eastAsia="仿宋_GB2312" w:cs="仿宋_GB2312"/>
          <w:b/>
          <w:bCs/>
          <w:color w:val="000000"/>
          <w:sz w:val="24"/>
          <w:u w:val="single"/>
          <w:lang w:bidi="ar"/>
        </w:rPr>
        <w:t xml:space="preserve">     </w:t>
      </w:r>
      <w:r>
        <w:rPr>
          <w:rFonts w:hint="eastAsia" w:ascii="仿宋_GB2312" w:hAnsi="宋体" w:eastAsia="仿宋_GB2312" w:cs="仿宋_GB2312"/>
          <w:b/>
          <w:bCs/>
          <w:color w:val="000000"/>
          <w:sz w:val="24"/>
          <w:lang w:bidi="ar"/>
        </w:rPr>
        <w:t>联系电话：</w:t>
      </w:r>
      <w:r>
        <w:rPr>
          <w:rFonts w:hint="eastAsia" w:ascii="仿宋_GB2312" w:hAnsi="宋体" w:eastAsia="仿宋_GB2312" w:cs="仿宋_GB2312"/>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027-87163622</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lang w:bidi="ar"/>
        </w:rPr>
        <w:t>手机：</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15307180527</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lang w:bidi="ar"/>
        </w:rPr>
        <w:t xml:space="preserve">  电子信箱：</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 xml:space="preserve"> hbyfyxh@126.com</w:t>
      </w:r>
      <w:r>
        <w:rPr>
          <w:rFonts w:hint="default" w:ascii="Times New Roman" w:hAnsi="Times New Roman" w:eastAsia="仿宋_GB2312" w:cs="Times New Roman"/>
          <w:b/>
          <w:bCs/>
          <w:color w:val="000000"/>
          <w:sz w:val="24"/>
          <w:u w:val="single"/>
          <w:lang w:bidi="ar"/>
        </w:rPr>
        <w:t xml:space="preserve">    </w:t>
      </w:r>
    </w:p>
    <w:tbl>
      <w:tblPr>
        <w:tblStyle w:val="10"/>
        <w:tblW w:w="144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
        <w:gridCol w:w="1000"/>
        <w:gridCol w:w="472"/>
        <w:gridCol w:w="1028"/>
        <w:gridCol w:w="1104"/>
        <w:gridCol w:w="1285"/>
        <w:gridCol w:w="1437"/>
        <w:gridCol w:w="7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序号</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姓 名</w:t>
            </w:r>
          </w:p>
        </w:tc>
        <w:tc>
          <w:tcPr>
            <w:tcW w:w="47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性别</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出生年月</w:t>
            </w:r>
          </w:p>
        </w:tc>
        <w:tc>
          <w:tcPr>
            <w:tcW w:w="110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工作单位及职务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1"/>
                <w:lang w:bidi="ar"/>
              </w:rPr>
              <w:t>手机（必填）</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电子信箱</w:t>
            </w:r>
          </w:p>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1"/>
                <w:lang w:bidi="ar"/>
              </w:rPr>
              <w:t>（必填）</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8"/>
                <w:lang w:bidi="ar"/>
              </w:rPr>
              <w:t>简  要  事  迹</w:t>
            </w:r>
          </w:p>
          <w:p>
            <w:pPr>
              <w:keepNext w:val="0"/>
              <w:keepLines w:val="0"/>
              <w:suppressLineNumbers w:val="0"/>
              <w:spacing w:before="0" w:beforeAutospacing="0" w:after="0" w:afterAutospacing="0" w:line="240" w:lineRule="auto"/>
              <w:ind w:left="0" w:right="0"/>
              <w:jc w:val="center"/>
              <w:textAlignment w:val="bottom"/>
              <w:rPr>
                <w:rFonts w:hint="eastAsia" w:ascii="黑体" w:hAnsi="宋体" w:eastAsia="黑体" w:cs="黑体"/>
                <w:szCs w:val="28"/>
              </w:rPr>
            </w:pPr>
            <w:r>
              <w:rPr>
                <w:rFonts w:hint="eastAsia" w:ascii="黑体" w:hAnsi="宋体" w:eastAsia="黑体" w:cs="黑体"/>
                <w:szCs w:val="21"/>
                <w:lang w:bidi="ar"/>
              </w:rPr>
              <w:t>（不超过300字）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rPr>
            </w:pPr>
            <w:r>
              <w:rPr>
                <w:rFonts w:hint="eastAsia" w:ascii="仿宋_GB2312" w:hAnsi="宋体" w:eastAsia="仿宋_GB2312" w:cs="仿宋_GB2312"/>
                <w:sz w:val="24"/>
                <w:lang w:bidi="ar"/>
              </w:rPr>
              <w:t>1</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谈志枫</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kern w:val="2"/>
                <w:sz w:val="24"/>
                <w:szCs w:val="24"/>
                <w:lang w:val="en-US" w:eastAsia="zh-CN" w:bidi="ar"/>
              </w:rPr>
              <w:t>1982.10</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default" w:ascii="Times New Roman" w:hAnsi="Times New Roman" w:eastAsia="仿宋_GB2312" w:cs="Times New Roman"/>
                <w:sz w:val="24"/>
                <w:lang w:bidi="ar"/>
              </w:rPr>
            </w:pPr>
            <w:r>
              <w:rPr>
                <w:rFonts w:hint="eastAsia" w:ascii="Times New Roman" w:hAnsi="Times New Roman" w:eastAsia="仿宋_GB2312" w:cs="Times New Roman"/>
                <w:b/>
                <w:bCs/>
                <w:kern w:val="2"/>
                <w:sz w:val="24"/>
                <w:szCs w:val="24"/>
                <w:lang w:val="en-US" w:eastAsia="zh-CN" w:bidi="ar"/>
              </w:rPr>
              <w:t>恩施麻风病防治中心副主任</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13635742281</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453583611@qq.com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bottom"/>
              <w:outlineLvl w:val="9"/>
              <w:rPr>
                <w:rFonts w:hint="default" w:ascii="Times New Roman" w:hAnsi="Times New Roman" w:eastAsia="仿宋_GB2312" w:cs="Times New Roman"/>
                <w:sz w:val="24"/>
                <w:lang w:bidi="ar"/>
              </w:rPr>
            </w:pPr>
            <w:r>
              <w:rPr>
                <w:rFonts w:hint="eastAsia" w:ascii="Times New Roman" w:hAnsi="Times New Roman" w:eastAsia="仿宋_GB2312" w:cs="Times New Roman"/>
                <w:b/>
                <w:bCs/>
                <w:sz w:val="21"/>
                <w:szCs w:val="21"/>
                <w:lang w:val="en-US" w:eastAsia="zh-CN" w:bidi="ar"/>
              </w:rPr>
              <w:t xml:space="preserve">    他怀有一颗仁心、一丝不苟的工作作风、良好的技术水平和对患者胜似亲人的关爱。从事麻风病医疗工作以来，他以“解除病人痛苦、挽救病人生命、消除麻风危害”为己任，牢固树立“一切为了病人，全程优质”的服务理念，把爱心、仁心献给每一位患者，在平凡的医疗工作岗位上，刻苦钻研，扎实工作，任劳任怨，无私奉献，全心全意为患者服务，真正做到待患者如亲人，对医疗卫生事业的执着热爱，赢得了病患者、同事们和</w:t>
            </w:r>
            <w:r>
              <w:rPr>
                <w:rFonts w:hint="eastAsia" w:ascii="Times New Roman" w:hAnsi="Times New Roman" w:eastAsia="仿宋_GB2312" w:cs="Times New Roman"/>
                <w:b/>
                <w:bCs/>
                <w:sz w:val="21"/>
                <w:szCs w:val="21"/>
                <w:lang w:val="en-US" w:eastAsia="zh-CN" w:bidi="ar"/>
              </w:rPr>
              <w:fldChar w:fldCharType="begin"/>
            </w:r>
            <w:r>
              <w:rPr>
                <w:rFonts w:hint="eastAsia" w:ascii="Times New Roman" w:hAnsi="Times New Roman" w:eastAsia="仿宋_GB2312" w:cs="Times New Roman"/>
                <w:b/>
                <w:bCs/>
                <w:sz w:val="21"/>
                <w:szCs w:val="21"/>
                <w:lang w:val="en-US" w:eastAsia="zh-CN" w:bidi="ar"/>
              </w:rPr>
              <w:instrText xml:space="preserve"> HYPERLINK "http://cpro.baidu.com/cpro/ui/uijs.php?rs=1&amp;u=http://www.govyi.com/fanwen/xianjinshijicailiao/201411/fanwen_20141128143543_176363.shtml&amp;p=baidu&amp;c=news&amp;n=10&amp;t=tpclicked3_hc&amp;q=wwwglrcn_cpr&amp;k=%D2%BD%D4%BA&amp;k0=%C2%FD%D0%D4%B2%A1&amp;kdi0=8&amp;k1=%D2%BD%D4%BA&amp;kdi1=8&amp;k2=%C3%C5%D5%EF&amp;kdi2=8&amp;sid=25bdc28f770c2b4e&amp;ch=0&amp;tu=u1683029&amp;jk=63e33f5a787e5f52&amp;cf=29&amp;rb=0&amp;fv=16&amp;stid=9&amp;urlid=0&amp;luki=2&amp;seller_id=1&amp;di=128" \t "F:\\麻风协会\\省麻协组织活动\\2017年组织活动\\推荐全国先进\\推荐先进个人\\2、恩施麻防中心（谈志枫）\\_blank" </w:instrText>
            </w:r>
            <w:r>
              <w:rPr>
                <w:rFonts w:hint="eastAsia" w:ascii="Times New Roman" w:hAnsi="Times New Roman" w:eastAsia="仿宋_GB2312" w:cs="Times New Roman"/>
                <w:b/>
                <w:bCs/>
                <w:sz w:val="21"/>
                <w:szCs w:val="21"/>
                <w:lang w:val="en-US" w:eastAsia="zh-CN" w:bidi="ar"/>
              </w:rPr>
              <w:fldChar w:fldCharType="separate"/>
            </w:r>
            <w:r>
              <w:rPr>
                <w:rFonts w:hint="eastAsia" w:ascii="Times New Roman" w:hAnsi="Times New Roman" w:eastAsia="仿宋_GB2312" w:cs="Times New Roman"/>
                <w:b/>
                <w:bCs/>
                <w:sz w:val="21"/>
                <w:szCs w:val="21"/>
                <w:lang w:val="en-US" w:eastAsia="zh-CN" w:bidi="ar"/>
              </w:rPr>
              <w:t>中心</w:t>
            </w:r>
            <w:r>
              <w:rPr>
                <w:rFonts w:hint="eastAsia" w:ascii="Times New Roman" w:hAnsi="Times New Roman" w:eastAsia="仿宋_GB2312" w:cs="Times New Roman"/>
                <w:b/>
                <w:bCs/>
                <w:sz w:val="21"/>
                <w:szCs w:val="21"/>
                <w:lang w:val="en-US" w:eastAsia="zh-CN" w:bidi="ar"/>
              </w:rPr>
              <w:fldChar w:fldCharType="end"/>
            </w:r>
            <w:r>
              <w:rPr>
                <w:rFonts w:hint="eastAsia" w:ascii="Times New Roman" w:hAnsi="Times New Roman" w:eastAsia="仿宋_GB2312" w:cs="Times New Roman"/>
                <w:b/>
                <w:bCs/>
                <w:sz w:val="21"/>
                <w:szCs w:val="21"/>
                <w:lang w:val="en-US" w:eastAsia="zh-CN" w:bidi="ar"/>
              </w:rPr>
              <w:t>领导的高度好评。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rPr>
            </w:pPr>
            <w:r>
              <w:rPr>
                <w:rFonts w:hint="eastAsia" w:ascii="仿宋_GB2312" w:hAnsi="宋体" w:eastAsia="仿宋_GB2312" w:cs="仿宋_GB2312"/>
                <w:sz w:val="24"/>
                <w:lang w:bidi="ar"/>
              </w:rPr>
              <w:t>2</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胡发成</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bidi="ar"/>
              </w:rPr>
            </w:pPr>
            <w:r>
              <w:rPr>
                <w:rFonts w:hint="eastAsia" w:ascii="Times New Roman" w:hAnsi="Times New Roman" w:eastAsia="仿宋_GB2312" w:cs="Times New Roman"/>
                <w:b/>
                <w:bCs/>
                <w:sz w:val="24"/>
                <w:lang w:val="en-US" w:eastAsia="zh-CN" w:bidi="ar"/>
              </w:rPr>
              <w:t>1963.12</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default" w:ascii="Times New Roman" w:hAnsi="Times New Roman" w:eastAsia="仿宋_GB2312" w:cs="Times New Roman"/>
                <w:sz w:val="24"/>
                <w:lang w:bidi="ar"/>
              </w:rPr>
            </w:pPr>
            <w:r>
              <w:rPr>
                <w:rFonts w:hint="eastAsia" w:ascii="Times New Roman" w:hAnsi="Times New Roman" w:eastAsia="仿宋_GB2312" w:cs="Times New Roman"/>
                <w:b/>
                <w:bCs/>
                <w:kern w:val="2"/>
                <w:sz w:val="24"/>
                <w:szCs w:val="24"/>
                <w:lang w:val="en-US" w:eastAsia="zh-CN" w:bidi="ar"/>
              </w:rPr>
              <w:t>房县皮肤病防治所社防科</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13872827528</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default"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85716871@qq.com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bottom"/>
              <w:outlineLvl w:val="9"/>
              <w:rPr>
                <w:rFonts w:hint="default" w:ascii="Times New Roman" w:hAnsi="Times New Roman" w:eastAsia="仿宋_GB2312" w:cs="Times New Roman"/>
                <w:sz w:val="24"/>
                <w:lang w:bidi="ar"/>
              </w:rPr>
            </w:pPr>
            <w:r>
              <w:rPr>
                <w:rFonts w:hint="eastAsia" w:ascii="Times New Roman" w:hAnsi="Times New Roman" w:eastAsia="仿宋_GB2312" w:cs="Times New Roman"/>
                <w:b/>
                <w:bCs/>
                <w:sz w:val="21"/>
                <w:szCs w:val="21"/>
                <w:lang w:val="en-US" w:eastAsia="zh-CN" w:bidi="ar"/>
              </w:rPr>
              <w:t xml:space="preserve">    坚持以“全国消除麻风病危害规划（2011-2020年）”为目标，开展麻风病人康复，提高存活病人生存能力和生活质量，为房县麻风病防治工作做出积极贡献。组织举办县级麻防知识培训班5期，举办乡镇级麻防知识培训班25期，开展重点中小学学生麻防知识培训10期。居民及学生麻风病防治知识知晓率从2000年54%跃升至90%。积极开展麻风病线索调查，主动发现病人5例，并及时规范治疗，使病人服药率、规则服药率及治愈率均达100%。出色地完成全县麻风病监测任务。十二五期间跑遍了房县20多个乡镇，监测准确率达100%。积极配合上级业务部门开展畸残矫正手术。为生活困难的麻风存活病人捐钱捐物，解决生活困难。十二五期间个人捐钱800元，捐物12件，得到麻风病人和周围群众的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rPr>
            </w:pPr>
            <w:r>
              <w:rPr>
                <w:rFonts w:hint="eastAsia" w:ascii="仿宋_GB2312" w:hAnsi="宋体" w:eastAsia="仿宋_GB2312" w:cs="仿宋_GB2312"/>
                <w:sz w:val="24"/>
                <w:lang w:bidi="ar"/>
              </w:rPr>
              <w:t>3</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韩杰</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1974.04</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sz w:val="24"/>
                <w:lang w:eastAsia="zh-CN" w:bidi="ar"/>
              </w:rPr>
            </w:pPr>
            <w:r>
              <w:rPr>
                <w:rFonts w:hint="eastAsia" w:ascii="Times New Roman" w:hAnsi="Times New Roman" w:eastAsia="仿宋_GB2312" w:cs="Times New Roman"/>
                <w:b/>
                <w:bCs/>
                <w:kern w:val="2"/>
                <w:sz w:val="24"/>
                <w:szCs w:val="24"/>
                <w:lang w:val="en-US" w:eastAsia="zh-CN" w:bidi="ar"/>
              </w:rPr>
              <w:t>荆门市皮肤病防治院</w:t>
            </w:r>
            <w:r>
              <w:rPr>
                <w:rFonts w:hint="default" w:ascii="Times New Roman" w:hAnsi="Times New Roman" w:eastAsia="仿宋_GB2312" w:cs="Times New Roman"/>
                <w:b/>
                <w:bCs/>
                <w:kern w:val="2"/>
                <w:sz w:val="24"/>
                <w:szCs w:val="24"/>
                <w:lang w:val="en-US" w:eastAsia="zh-CN" w:bidi="ar"/>
              </w:rPr>
              <w:t xml:space="preserve">  </w:t>
            </w:r>
            <w:r>
              <w:rPr>
                <w:rFonts w:hint="eastAsia" w:ascii="Times New Roman" w:hAnsi="Times New Roman" w:eastAsia="仿宋_GB2312" w:cs="Times New Roman"/>
                <w:b/>
                <w:bCs/>
                <w:kern w:val="2"/>
                <w:sz w:val="24"/>
                <w:szCs w:val="24"/>
                <w:lang w:val="en-US" w:eastAsia="zh-CN" w:bidi="ar"/>
              </w:rPr>
              <w:t>院长</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13886948639</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Hanjie66</w:t>
            </w:r>
          </w:p>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@163.com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仿宋_GB2312" w:hAnsi="Times New Roman" w:eastAsia="仿宋_GB2312" w:cs="Times New Roman"/>
                <w:sz w:val="24"/>
                <w:szCs w:val="24"/>
                <w:lang w:val="en-US" w:eastAsia="zh-CN" w:bidi="ar"/>
              </w:rPr>
            </w:pPr>
            <w:r>
              <w:rPr>
                <w:rFonts w:hint="eastAsia" w:ascii="Times New Roman" w:hAnsi="Times New Roman" w:eastAsia="仿宋_GB2312" w:cs="Times New Roman"/>
                <w:b/>
                <w:bCs/>
                <w:sz w:val="21"/>
                <w:szCs w:val="21"/>
                <w:lang w:val="en-US" w:eastAsia="zh-CN" w:bidi="ar"/>
              </w:rPr>
              <w:t>爱岗敬业，履职尽责，先后被评为省、市级先进个人，荣获市级优秀论文二、三等奖，被省麻协、省医师协会皮肤科分会聘为常务委员。</w:t>
            </w:r>
          </w:p>
          <w:p>
            <w:pPr>
              <w:keepNext w:val="0"/>
              <w:keepLines w:val="0"/>
              <w:widowControl w:val="0"/>
              <w:suppressLineNumbers w:val="0"/>
              <w:spacing w:before="0" w:beforeAutospacing="0" w:after="0" w:afterAutospacing="0"/>
              <w:ind w:left="0" w:leftChars="0" w:right="0" w:rightChars="0" w:firstLine="482" w:firstLineChars="200"/>
              <w:jc w:val="both"/>
              <w:rPr>
                <w:rFonts w:hint="default" w:ascii="Times New Roman" w:hAnsi="Times New Roman" w:eastAsia="仿宋_GB2312" w:cs="Times New Roman"/>
                <w:sz w:val="24"/>
                <w:lang w:bidi="ar"/>
              </w:rPr>
            </w:pPr>
            <w:r>
              <w:rPr>
                <w:rFonts w:hint="eastAsia" w:ascii="仿宋_GB2312" w:hAnsi="Times New Roman" w:eastAsia="仿宋_GB2312" w:cs="仿宋_GB2312"/>
                <w:b/>
                <w:bCs w:val="0"/>
                <w:kern w:val="2"/>
                <w:sz w:val="24"/>
                <w:szCs w:val="24"/>
                <w:lang w:val="en-US" w:eastAsia="zh-CN" w:bidi="ar"/>
              </w:rPr>
              <w:t>勤奋学习，树立四个意识：</w:t>
            </w:r>
            <w:r>
              <w:rPr>
                <w:rFonts w:hint="eastAsia" w:ascii="Times New Roman" w:hAnsi="Times New Roman" w:eastAsia="仿宋_GB2312" w:cs="Times New Roman"/>
                <w:b/>
                <w:bCs/>
                <w:sz w:val="21"/>
                <w:szCs w:val="21"/>
                <w:lang w:val="en-US" w:eastAsia="zh-CN" w:bidi="ar"/>
              </w:rPr>
              <w:t>树立政治意识、大局意识、核心意识、看齐意识。</w:t>
            </w:r>
            <w:r>
              <w:rPr>
                <w:rFonts w:hint="eastAsia" w:ascii="仿宋_GB2312" w:hAnsi="Times New Roman" w:eastAsia="仿宋_GB2312" w:cs="仿宋_GB2312"/>
                <w:b/>
                <w:bCs w:val="0"/>
                <w:kern w:val="2"/>
                <w:sz w:val="24"/>
                <w:szCs w:val="24"/>
                <w:lang w:val="en-US" w:eastAsia="zh-CN" w:bidi="ar"/>
              </w:rPr>
              <w:t>爱岗敬业，扎实开展工作：</w:t>
            </w:r>
            <w:r>
              <w:rPr>
                <w:rFonts w:hint="eastAsia" w:ascii="Times New Roman" w:hAnsi="Times New Roman" w:eastAsia="仿宋_GB2312" w:cs="Times New Roman"/>
                <w:b/>
                <w:bCs/>
                <w:sz w:val="21"/>
                <w:szCs w:val="21"/>
                <w:lang w:val="en-US" w:eastAsia="zh-CN" w:bidi="ar"/>
              </w:rPr>
              <w:t>一是开展“世界防治麻风病日”慰问活动。二是完善全国麻风防治管理信息系统数据准确录入。三是开展麻风病普查。四是开展麻风患者密切者及家属体检。五是开展麻风畸残康复工作。六是开展麻风核心知识知晓率调查。七是参加省级麻风病培训，并选送医生参加麻风临床、检验培训。八是善于总结，发表专业论文多篇。</w:t>
            </w:r>
            <w:r>
              <w:rPr>
                <w:rFonts w:hint="eastAsia" w:ascii="仿宋_GB2312" w:hAnsi="Times New Roman" w:eastAsia="仿宋_GB2312" w:cs="仿宋_GB2312"/>
                <w:b/>
                <w:bCs w:val="0"/>
                <w:kern w:val="2"/>
                <w:sz w:val="24"/>
                <w:szCs w:val="24"/>
                <w:lang w:val="en-US" w:eastAsia="zh-CN" w:bidi="ar"/>
              </w:rPr>
              <w:t>勇于担当，关心麻风病人。</w:t>
            </w:r>
            <w:r>
              <w:rPr>
                <w:rFonts w:hint="eastAsia" w:ascii="Times New Roman" w:hAnsi="Times New Roman" w:eastAsia="仿宋_GB2312" w:cs="Times New Roman"/>
                <w:b/>
                <w:bCs/>
                <w:sz w:val="21"/>
                <w:szCs w:val="21"/>
                <w:lang w:val="en-US" w:eastAsia="zh-CN" w:bidi="ar"/>
              </w:rPr>
              <w:t>为麻风病院安装自来水，在院病人生活费提高到400元/月，并办理低保、医保及住房补贴。为院外内病人筹款13000元……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蔺茂文</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1987.01</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荆州市疾病预防控制中心</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18972163877</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806495567@qq.com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2012年工作，专心本职，扎实苦干，主动挑起荆州麻风防治的重担，多次荣获“荆州市CDC先进工作者、优秀共产党员”称号。</w:t>
            </w:r>
          </w:p>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积极参加协调区域麻风病人收治工作。协调荆州麻风治疗中心以及各地疾控中心对区域内的现存麻风病人进行健康体检，建立个人健康档案。对丧失劳动能力的集中收治病人办理低保、医保及户口迁移等。组织荆州市6县3区开展中心城区的麻风病治愈存活者调查。组织实施荆州市《消除麻风病危害规划（2011-2020年）》中期评估。荆州市实现了《规划》的总目标。为麻风病人解决实际困难。每年组织慰问，为麻风病人送上慰问金、大米、棉被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李贻慧</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女</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1962.12</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荆州市皮肤病防治院</w:t>
            </w:r>
            <w:r>
              <w:rPr>
                <w:rFonts w:hint="default" w:ascii="Times New Roman" w:hAnsi="Times New Roman" w:eastAsia="仿宋_GB2312" w:cs="Times New Roman"/>
                <w:b/>
                <w:bCs/>
                <w:kern w:val="2"/>
                <w:sz w:val="24"/>
                <w:szCs w:val="24"/>
                <w:lang w:val="en-US" w:eastAsia="zh-CN" w:bidi="ar"/>
              </w:rPr>
              <w:t xml:space="preserve"> </w:t>
            </w:r>
            <w:r>
              <w:rPr>
                <w:rFonts w:hint="eastAsia" w:ascii="Times New Roman" w:hAnsi="Times New Roman" w:eastAsia="仿宋_GB2312" w:cs="Times New Roman"/>
                <w:b/>
                <w:bCs/>
                <w:kern w:val="2"/>
                <w:sz w:val="24"/>
                <w:szCs w:val="24"/>
                <w:lang w:val="en-US" w:eastAsia="zh-CN" w:bidi="ar"/>
              </w:rPr>
              <w:t>社防科主任</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18807215868</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109453733@qq.com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坚持每年对历年治愈在家所有麻风病人及家属进行复查，以及早发现复发病例。组织本单位及下属卫生服务中心的工作人员进行麻风病防治在内的综合业务知识培训，对我院开展麻风病防治工作打下了良好的基础。在义诊及随访麻风病人时开展了广泛宣传活动。努力争取政策，改善生活条件。为病人申办了残疾证，农村新型合作医疗手续和最低生活保障，改善他们的生活质量。多方筹借资金，打造优美的麻风康复中心。踏实工作，在点滴中关爱麻风病人。精心安排食谱搭配，对在外就医的麻风病人们亲自接送，慰问。创造良好的就医环境，把病人当亲人，为孤寡病人送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杨仁彬</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1962.01</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潜江市皮肤病防治院院长</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13907225358</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513853269@qq.com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bottom"/>
              <w:outlineLvl w:val="9"/>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 xml:space="preserve">    不断完善潜江市三级防治网，巩固和壮大麻防工作队伍。及时补充基层麻防人员；分工明确，强化责任；克服麻防盲区，做到无死角、全覆盖；加强宣传培训，普及麻风病防治知识。多措并举，早期发现病人。积极争取，多方筹资麻防经费；建立乡村医生有奖报病制度；争取市卫计委支持，对各镇处场卫生院（医院）下发麻风病线索调查任务，年底考核检查，促进了麻风病人的早期发现。加强领导，加大投入，促进麻防工作向更高质量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常登宇</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1985.10</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湖北省疾病预防控制中心</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13971540516</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252667899@qq.com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推动区域中心和各级麻风病业务机构完成职能交接。组织全省开展《全国麻风病防治规划》中期和终期评估；《全国消除麻风病危害规划》中期评估。加强对重点县市的督导、技术指导和考核，完成麻风病工作的各项关键指标。举办全省麻风病临床、检验和信息系统培训班，查漏补缺，针对性培训。组织开展重点县市消除麻风病运动和知晓率调查等，主动搜索病人，宣传麻风病可防可治不可怕的核心知识，降低社会对麻风病的歧视。积极争取残联手术项目，为尽可能多的麻风病畸残患者进行矫形，改善功能，提高生存质量。推进麻风病防治管理信息系统建设。协助省卫计委组织开展每年世界防治麻风病日的慰问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何光慧</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女</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1963.12</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十堰市疾病预防控制中心 副科长</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18007280762</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sycdchgh@163.com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完善十堰市麻风病防治管理组织系统。在全省率先开展综合医疗机构麻风病培训。在“麻风畸残矫治手术项目工作”中，设计的“自愿接受中残联、卫生部畸残矫治手术申请书”及“麻风畸残矫治手术知情同意书”，完善了手术资料，保障了手术的社会安全，受到国家医疗队的好评，并在全国手术点推广应用。率先在全省开展存活麻风病人调查，将麻风病人包括农村病人纳入城镇低保。对十堰市建国以来的麻风病疫情资料进行管理。麻风病知识宣传有特色。善于分析研究工作。近些年在重点县乡开展了消除麻风病特别行动，提高发现率，控制传染源。工作用心，思路创新，受到省级部门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李文华</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1968.02</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仙桃市皮肤病防治院</w:t>
            </w:r>
            <w:r>
              <w:rPr>
                <w:rFonts w:hint="default" w:ascii="Times New Roman" w:hAnsi="Times New Roman" w:eastAsia="仿宋_GB2312" w:cs="Times New Roman"/>
                <w:b/>
                <w:bCs/>
                <w:kern w:val="2"/>
                <w:sz w:val="24"/>
                <w:szCs w:val="24"/>
                <w:lang w:val="en-US" w:eastAsia="zh-CN" w:bidi="ar"/>
              </w:rPr>
              <w:t xml:space="preserve">  </w:t>
            </w:r>
            <w:r>
              <w:rPr>
                <w:rFonts w:hint="eastAsia" w:ascii="Times New Roman" w:hAnsi="Times New Roman" w:eastAsia="仿宋_GB2312" w:cs="Times New Roman"/>
                <w:b/>
                <w:bCs/>
                <w:kern w:val="2"/>
                <w:sz w:val="24"/>
                <w:szCs w:val="24"/>
                <w:lang w:val="en-US" w:eastAsia="zh-CN" w:bidi="ar"/>
              </w:rPr>
              <w:t>社区全科门诊主任</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13098329717</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无</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从事麻风病防治工作</w:t>
            </w:r>
            <w:r>
              <w:rPr>
                <w:rFonts w:hint="default" w:ascii="Times New Roman" w:hAnsi="Times New Roman" w:eastAsia="仿宋_GB2312" w:cs="Times New Roman"/>
                <w:b/>
                <w:bCs/>
                <w:sz w:val="21"/>
                <w:szCs w:val="21"/>
                <w:lang w:val="en-US" w:eastAsia="zh-CN" w:bidi="ar"/>
              </w:rPr>
              <w:t>31</w:t>
            </w:r>
            <w:r>
              <w:rPr>
                <w:rFonts w:hint="eastAsia" w:ascii="Times New Roman" w:hAnsi="Times New Roman" w:eastAsia="仿宋_GB2312" w:cs="Times New Roman"/>
                <w:b/>
                <w:bCs/>
                <w:sz w:val="21"/>
                <w:szCs w:val="21"/>
                <w:lang w:val="en-US" w:eastAsia="zh-CN" w:bidi="ar"/>
              </w:rPr>
              <w:t>年，是麻风康复村里的唯一的医生，除对麻风病患者麻风残疾进行康复治疗，还担负麻风村全村人的普通疾病的防治。以马海德精神作为自己的毕生的追求，始终恪尽职守，爱岗敬业，尊重和善待麻风康复者，无怨无悔地为麻风病人服务。</w:t>
            </w:r>
          </w:p>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配合中国麻风防治协会组织的医护人员，完成30例麻风病睑外翻的矫正手术及后续治疗。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张旺生</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eastAsia="zh-CN" w:bidi="ar"/>
              </w:rPr>
            </w:pPr>
            <w:r>
              <w:rPr>
                <w:rFonts w:hint="eastAsia" w:ascii="Times New Roman" w:hAnsi="Times New Roman" w:eastAsia="仿宋_GB2312" w:cs="Times New Roman"/>
                <w:b/>
                <w:bCs/>
                <w:sz w:val="24"/>
                <w:lang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1964.11</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r>
              <w:rPr>
                <w:rFonts w:hint="eastAsia" w:ascii="Times New Roman" w:hAnsi="Times New Roman" w:eastAsia="仿宋_GB2312" w:cs="Times New Roman"/>
                <w:b/>
                <w:bCs/>
                <w:kern w:val="2"/>
                <w:sz w:val="24"/>
                <w:szCs w:val="24"/>
                <w:lang w:val="en-US" w:eastAsia="zh-CN" w:bidi="ar"/>
              </w:rPr>
              <w:t>襄阳市疾病预防控制中心</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13507270303</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463910733@qq.com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1996年起主抓麻风病皮肤性病防治工作，现任省麻协第五届常务理事、襄樊市自然科学类学会（皮肤性病）学科带头人和鄂西北区域性麻风病防治中心专家组成员，华中科技大学同济医学院公卫学院和湖北文理学院兼职副教授。</w:t>
            </w:r>
          </w:p>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一是积极为麻风病患者争取政策，切实解决麻风病人实际生活困难。二是每年随访麻风病现症和愈后检测患者，向群众讲解麻风病可防可治不可怕知识。三是完成愈后存活麻风病人现状调查，提出合理化建议。四是对基层麻风病防治工作开展技术指导和培训，提高防治效果。五是积极开展调研，撰写专业论文十余篇，参与编著《常见皮肤性病的针灸治疗》一书。2010年被湖北省残联评为湖北省麻风畸残矫治手术项目工作先进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11</w:t>
            </w: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魏瑞民</w:t>
            </w: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男</w:t>
            </w: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1963.05</w:t>
            </w: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黄冈麻风防治中心</w:t>
            </w: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13487059058</w:t>
            </w: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691980150qq.com</w:t>
            </w: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时刻为医院发展和病人利益着想，主抓麻风中心工作以来，建立和完善了区域麻风病人收治全覆盖，病人各项政策待遇全落实，病人基本生活和基本医疗保障全免费。</w:t>
            </w:r>
          </w:p>
          <w:p>
            <w:pPr>
              <w:keepNext w:val="0"/>
              <w:keepLines w:val="0"/>
              <w:widowControl w:val="0"/>
              <w:suppressLineNumbers w:val="0"/>
              <w:spacing w:before="0" w:beforeAutospacing="0" w:after="0" w:afterAutospacing="0"/>
              <w:ind w:left="0" w:leftChars="0" w:right="0" w:rightChars="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作为病区的医疗人员，吃苦耐劳，勇于奉献，每逢节假日主动要求值班，为病人解除疾病上的痛苦，从不推诿病人，从不计较个人得失。同时，十多年来，积极撰写论文，相继在省级以上杂志上发表。具有精湛的医术，不断开展新技术，新医疗，在治疗病人的溃疡上取得了很好的效果，在麻风领域作出了突出的贡献，获得了患者和单位所有职工的好评，多次被评为黄冈市优秀共产党员，优秀医务工作者，优秀疾控卫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6"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eastAsia="zh-CN" w:bidi="ar"/>
              </w:rPr>
              <w:t>陈敬</w:t>
            </w:r>
            <w:bookmarkStart w:id="0" w:name="_GoBack"/>
            <w:bookmarkEnd w:id="0"/>
            <w:r>
              <w:rPr>
                <w:rFonts w:hint="default" w:ascii="Times New Roman" w:hAnsi="Times New Roman" w:eastAsia="仿宋_GB2312" w:cs="Times New Roman"/>
                <w:b/>
                <w:bCs/>
                <w:sz w:val="24"/>
                <w:lang w:eastAsia="zh-CN" w:bidi="ar"/>
              </w:rPr>
              <w:t>义</w:t>
            </w:r>
          </w:p>
        </w:tc>
        <w:tc>
          <w:tcPr>
            <w:tcW w:w="472"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eastAsia="zh-CN" w:bidi="ar"/>
              </w:rPr>
              <w:t>汉</w:t>
            </w:r>
          </w:p>
        </w:tc>
        <w:tc>
          <w:tcPr>
            <w:tcW w:w="1028"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4"/>
                <w:lang w:val="en-US" w:eastAsia="zh-CN" w:bidi="ar"/>
              </w:rPr>
              <w:t>1969</w:t>
            </w:r>
            <w:r>
              <w:rPr>
                <w:rFonts w:hint="default" w:ascii="Times New Roman" w:hAnsi="Times New Roman" w:eastAsia="仿宋_GB2312" w:cs="Times New Roman"/>
                <w:b/>
                <w:bCs/>
                <w:kern w:val="2"/>
                <w:sz w:val="24"/>
                <w:szCs w:val="24"/>
                <w:lang w:val="en-US" w:eastAsia="zh-CN" w:bidi="ar"/>
              </w:rPr>
              <w:t>.</w:t>
            </w:r>
            <w:r>
              <w:rPr>
                <w:rFonts w:hint="eastAsia" w:ascii="Times New Roman" w:hAnsi="Times New Roman" w:eastAsia="仿宋_GB2312" w:cs="Times New Roman"/>
                <w:b/>
                <w:bCs/>
                <w:sz w:val="24"/>
                <w:lang w:val="en-US" w:eastAsia="zh-CN" w:bidi="ar"/>
              </w:rPr>
              <w:t>04</w:t>
            </w:r>
          </w:p>
        </w:tc>
        <w:tc>
          <w:tcPr>
            <w:tcW w:w="1104"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kern w:val="2"/>
                <w:sz w:val="24"/>
                <w:szCs w:val="24"/>
                <w:lang w:val="en-US" w:eastAsia="zh-CN" w:bidi="ar"/>
              </w:rPr>
              <w:t>鄂州市疾病预防控制中心</w:t>
            </w:r>
          </w:p>
        </w:tc>
        <w:tc>
          <w:tcPr>
            <w:tcW w:w="1285"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18008682068</w:t>
            </w:r>
          </w:p>
        </w:tc>
        <w:tc>
          <w:tcPr>
            <w:tcW w:w="1437"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suppressLineNumbers w:val="0"/>
              <w:spacing w:before="0" w:beforeAutospacing="0" w:after="0" w:afterAutospacing="0" w:line="700" w:lineRule="exact"/>
              <w:ind w:left="0" w:leftChars="0" w:right="0" w:rightChars="0"/>
              <w:jc w:val="center"/>
              <w:textAlignment w:val="bottom"/>
              <w:rPr>
                <w:rFonts w:hint="eastAsia" w:ascii="Times New Roman" w:hAnsi="Times New Roman" w:eastAsia="仿宋_GB2312" w:cs="Times New Roman"/>
                <w:b/>
                <w:bCs/>
                <w:sz w:val="24"/>
                <w:lang w:val="en-US" w:eastAsia="zh-CN" w:bidi="ar"/>
              </w:rPr>
            </w:pPr>
            <w:r>
              <w:rPr>
                <w:rFonts w:hint="default" w:ascii="Times New Roman" w:hAnsi="Times New Roman" w:eastAsia="仿宋_GB2312" w:cs="Times New Roman"/>
                <w:b/>
                <w:bCs/>
                <w:sz w:val="24"/>
                <w:lang w:val="en-US" w:eastAsia="zh-CN" w:bidi="ar"/>
              </w:rPr>
              <w:t>379282962@qq.com</w:t>
            </w:r>
          </w:p>
        </w:tc>
        <w:tc>
          <w:tcPr>
            <w:tcW w:w="7633" w:type="dxa"/>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bottom"/>
              <w:outlineLvl w:val="9"/>
              <w:rPr>
                <w:rFonts w:hint="eastAsia" w:ascii="Times New Roman" w:hAnsi="Times New Roman" w:eastAsia="仿宋_GB2312" w:cs="Times New Roman"/>
                <w:b/>
                <w:bCs/>
                <w:sz w:val="21"/>
                <w:szCs w:val="21"/>
                <w:lang w:val="en-US" w:eastAsia="zh-CN" w:bidi="ar"/>
              </w:rPr>
            </w:pPr>
            <w:r>
              <w:rPr>
                <w:rFonts w:hint="eastAsia" w:ascii="宋体" w:hAnsi="宋体" w:eastAsia="宋体" w:cs="宋体"/>
                <w:color w:val="000000"/>
                <w:kern w:val="2"/>
                <w:sz w:val="21"/>
                <w:szCs w:val="21"/>
                <w:shd w:val="clear" w:fill="FFFFFF"/>
                <w:lang w:val="en-US" w:eastAsia="zh-CN" w:bidi="ar"/>
              </w:rPr>
              <w:t xml:space="preserve">   </w:t>
            </w:r>
            <w:r>
              <w:rPr>
                <w:rFonts w:hint="eastAsia" w:ascii="Times New Roman" w:hAnsi="Times New Roman" w:eastAsia="仿宋_GB2312" w:cs="Times New Roman"/>
                <w:b/>
                <w:bCs/>
                <w:sz w:val="21"/>
                <w:szCs w:val="21"/>
                <w:lang w:val="en-US" w:eastAsia="zh-CN" w:bidi="ar"/>
              </w:rPr>
              <w:t xml:space="preserve"> 2010年从事麻风病防治工作。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bottom"/>
              <w:outlineLvl w:val="9"/>
              <w:rPr>
                <w:rFonts w:hint="eastAsia" w:ascii="Times New Roman" w:hAnsi="Times New Roman" w:eastAsia="仿宋_GB2312" w:cs="Times New Roman"/>
                <w:b/>
                <w:bCs/>
                <w:sz w:val="24"/>
                <w:lang w:val="en-US" w:eastAsia="zh-CN" w:bidi="ar"/>
              </w:rPr>
            </w:pPr>
            <w:r>
              <w:rPr>
                <w:rFonts w:hint="eastAsia" w:ascii="Times New Roman" w:hAnsi="Times New Roman" w:eastAsia="仿宋_GB2312" w:cs="Times New Roman"/>
                <w:b/>
                <w:bCs/>
                <w:sz w:val="21"/>
                <w:szCs w:val="21"/>
                <w:lang w:val="en-US" w:eastAsia="zh-CN" w:bidi="ar"/>
              </w:rPr>
              <w:t>　　一、构建麻风病防治专业队伍，为控制、消灭麻风病打下坚实基础。接手工作后，对全市麻防工作者和存活麻风病患者逐一走访，掌握了麻风病疫情现状。将麻风病防治与皮肤性病防治工作合并，利用公共卫生服务平台，构建全市麻风病防治网络，使鄂州市麻风病防治局面迅速改观。结合基本公共卫生服务项目，每年为存活的麻风病治愈病人进行健康体检，做到信息准确，更新及时。二、拓宽服务领域，稳定麻风病防治成果。留住麻风病防治人才，不断拓展业务范围，除皮肤科外，新增医学美容、慢病防治等科室，初步成为以麻风病防治为龙头，以皮肤及性病治疗，皮肤整形美容，慢病防治为特色，使门诊量实现稳步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49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eastAsia="zh-CN" w:bidi="ar"/>
              </w:rPr>
            </w:pPr>
          </w:p>
        </w:tc>
        <w:tc>
          <w:tcPr>
            <w:tcW w:w="472"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eastAsia="zh-CN" w:bidi="ar"/>
              </w:rPr>
            </w:pPr>
          </w:p>
        </w:tc>
        <w:tc>
          <w:tcPr>
            <w:tcW w:w="1028"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ottom"/>
              <w:outlineLvl w:val="9"/>
              <w:rPr>
                <w:rFonts w:hint="eastAsia" w:ascii="Times New Roman" w:hAnsi="Times New Roman" w:eastAsia="仿宋_GB2312" w:cs="Times New Roman"/>
                <w:kern w:val="2"/>
                <w:sz w:val="24"/>
                <w:szCs w:val="24"/>
                <w:lang w:val="en-US" w:eastAsia="zh-CN" w:bidi="ar"/>
              </w:rPr>
            </w:pPr>
          </w:p>
        </w:tc>
        <w:tc>
          <w:tcPr>
            <w:tcW w:w="128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Times New Roman" w:hAnsi="Times New Roman" w:eastAsia="仿宋_GB2312" w:cs="Times New Roman"/>
                <w:b/>
                <w:bCs/>
                <w:sz w:val="24"/>
                <w:lang w:val="en-US" w:eastAsia="zh-CN" w:bidi="ar"/>
              </w:rPr>
            </w:pPr>
          </w:p>
        </w:tc>
        <w:tc>
          <w:tcPr>
            <w:tcW w:w="76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p>
        </w:tc>
      </w:tr>
    </w:tbl>
    <w:p>
      <w:pPr>
        <w:wordWrap w:val="0"/>
        <w:spacing w:line="580" w:lineRule="exact"/>
        <w:rPr>
          <w:rFonts w:hint="eastAsia" w:ascii="仿宋_GB2312" w:hAnsi="宋体" w:eastAsia="仿宋_GB2312" w:cs="仿宋_GB2312"/>
          <w:bCs/>
          <w:color w:val="000000"/>
          <w:sz w:val="24"/>
          <w:lang w:bidi="ar"/>
        </w:rPr>
      </w:pPr>
      <w:r>
        <w:rPr>
          <w:rFonts w:hint="eastAsia" w:ascii="仿宋_GB2312" w:hAnsi="宋体" w:eastAsia="仿宋_GB2312" w:cs="仿宋_GB2312"/>
          <w:bCs/>
          <w:color w:val="000000"/>
          <w:sz w:val="24"/>
          <w:lang w:bidi="ar"/>
        </w:rPr>
        <w:t>注：逐项均需填写。</w:t>
      </w:r>
    </w:p>
    <w:p>
      <w:pPr>
        <w:spacing w:line="580" w:lineRule="exact"/>
        <w:jc w:val="center"/>
        <w:rPr>
          <w:rFonts w:hint="eastAsia" w:ascii="华文中宋" w:hAnsi="华文中宋" w:eastAsia="华文中宋" w:cs="华文中宋"/>
          <w:color w:val="000000"/>
          <w:sz w:val="40"/>
          <w:szCs w:val="40"/>
          <w:lang w:bidi="ar"/>
        </w:rPr>
      </w:pPr>
    </w:p>
    <w:p>
      <w:pPr>
        <w:spacing w:line="580" w:lineRule="exact"/>
        <w:jc w:val="both"/>
        <w:rPr>
          <w:rFonts w:hint="eastAsia" w:ascii="华康简标题宋" w:hAnsi="华文中宋" w:eastAsia="华康简标题宋" w:cs="华文中宋"/>
          <w:color w:val="000000"/>
          <w:sz w:val="32"/>
          <w:szCs w:val="32"/>
          <w:lang w:bidi="ar"/>
        </w:rPr>
      </w:pPr>
    </w:p>
    <w:p>
      <w:pPr>
        <w:spacing w:line="580" w:lineRule="exact"/>
        <w:jc w:val="both"/>
        <w:rPr>
          <w:rFonts w:hint="eastAsia" w:ascii="华康简标题宋" w:hAnsi="华文中宋" w:eastAsia="华康简标题宋" w:cs="华文中宋"/>
          <w:color w:val="000000"/>
          <w:sz w:val="28"/>
          <w:szCs w:val="28"/>
          <w:lang w:eastAsia="zh-CN" w:bidi="ar"/>
        </w:rPr>
      </w:pPr>
      <w:r>
        <w:rPr>
          <w:rFonts w:hint="eastAsia" w:ascii="华康简标题宋" w:hAnsi="华文中宋" w:eastAsia="华康简标题宋" w:cs="华文中宋"/>
          <w:color w:val="000000"/>
          <w:sz w:val="28"/>
          <w:szCs w:val="28"/>
          <w:lang w:eastAsia="zh-CN" w:bidi="ar"/>
        </w:rPr>
        <w:t>附件</w:t>
      </w:r>
      <w:r>
        <w:rPr>
          <w:rFonts w:hint="eastAsia" w:ascii="华康简标题宋" w:hAnsi="华文中宋" w:eastAsia="华康简标题宋" w:cs="华文中宋"/>
          <w:color w:val="000000"/>
          <w:sz w:val="28"/>
          <w:szCs w:val="28"/>
          <w:lang w:val="en-US" w:eastAsia="zh-CN" w:bidi="ar"/>
        </w:rPr>
        <w:t>2</w:t>
      </w:r>
      <w:r>
        <w:rPr>
          <w:rFonts w:hint="eastAsia" w:ascii="华康简标题宋" w:hAnsi="华文中宋" w:eastAsia="华康简标题宋" w:cs="华文中宋"/>
          <w:color w:val="000000"/>
          <w:sz w:val="28"/>
          <w:szCs w:val="28"/>
          <w:lang w:eastAsia="zh-CN" w:bidi="ar"/>
        </w:rPr>
        <w:t>：</w:t>
      </w:r>
    </w:p>
    <w:p>
      <w:pPr>
        <w:spacing w:line="580" w:lineRule="exact"/>
        <w:jc w:val="center"/>
        <w:rPr>
          <w:rFonts w:hint="eastAsia" w:ascii="仿宋_GB2312" w:hAnsi="宋体" w:eastAsia="仿宋_GB2312" w:cs="仿宋_GB2312"/>
          <w:color w:val="000000"/>
          <w:sz w:val="24"/>
          <w:lang w:bidi="ar"/>
        </w:rPr>
      </w:pPr>
      <w:r>
        <w:rPr>
          <w:rFonts w:hint="eastAsia" w:ascii="华文中宋" w:hAnsi="华文中宋" w:eastAsia="华文中宋" w:cs="华文中宋"/>
          <w:color w:val="000000"/>
          <w:sz w:val="36"/>
          <w:szCs w:val="36"/>
          <w:lang w:bidi="ar"/>
        </w:rPr>
        <w:t>全国麻风防治先进集体汇总表</w:t>
      </w:r>
    </w:p>
    <w:p>
      <w:pPr>
        <w:wordWrap w:val="0"/>
        <w:spacing w:line="580" w:lineRule="exact"/>
        <w:rPr>
          <w:rFonts w:hint="default" w:ascii="Times New Roman" w:hAnsi="Times New Roman" w:eastAsia="仿宋_GB2312" w:cs="Times New Roman"/>
          <w:b/>
          <w:bCs/>
          <w:color w:val="000000"/>
          <w:sz w:val="24"/>
          <w:u w:val="single"/>
          <w:lang w:bidi="ar"/>
        </w:rPr>
      </w:pPr>
      <w:r>
        <w:rPr>
          <w:rFonts w:hint="default" w:ascii="Times New Roman" w:hAnsi="Times New Roman" w:eastAsia="仿宋_GB2312" w:cs="Times New Roman"/>
          <w:b/>
          <w:bCs/>
          <w:color w:val="000000"/>
          <w:sz w:val="24"/>
          <w:lang w:bidi="ar"/>
        </w:rPr>
        <w:t>推荐单位（盖章）：</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eastAsia="zh-CN" w:bidi="ar"/>
        </w:rPr>
        <w:t>湖北省麻风防治协会</w:t>
      </w:r>
      <w:r>
        <w:rPr>
          <w:rFonts w:hint="default" w:ascii="Times New Roman" w:hAnsi="Times New Roman" w:eastAsia="仿宋_GB2312" w:cs="Times New Roman"/>
          <w:b/>
          <w:bCs/>
          <w:color w:val="000000"/>
          <w:sz w:val="24"/>
          <w:u w:val="single"/>
          <w:lang w:bidi="ar"/>
        </w:rPr>
        <w:t xml:space="preserve">      </w:t>
      </w:r>
    </w:p>
    <w:p>
      <w:pPr>
        <w:wordWrap w:val="0"/>
        <w:spacing w:line="580" w:lineRule="exact"/>
        <w:rPr>
          <w:rFonts w:hint="default" w:ascii="Times New Roman" w:hAnsi="Times New Roman" w:eastAsia="仿宋_GB2312" w:cs="Times New Roman"/>
          <w:b/>
          <w:bCs/>
          <w:color w:val="000000"/>
          <w:sz w:val="32"/>
          <w:szCs w:val="32"/>
          <w:u w:val="single"/>
        </w:rPr>
      </w:pPr>
      <w:r>
        <w:rPr>
          <w:rFonts w:hint="default" w:ascii="Times New Roman" w:hAnsi="Times New Roman" w:eastAsia="仿宋_GB2312" w:cs="Times New Roman"/>
          <w:b/>
          <w:bCs/>
          <w:color w:val="000000"/>
          <w:sz w:val="24"/>
          <w:lang w:bidi="ar"/>
        </w:rPr>
        <w:t>联系人:</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eastAsia="zh-CN" w:bidi="ar"/>
        </w:rPr>
        <w:t>彭</w:t>
      </w:r>
      <w:r>
        <w:rPr>
          <w:rFonts w:hint="default" w:ascii="Times New Roman" w:hAnsi="Times New Roman" w:eastAsia="仿宋_GB2312" w:cs="Times New Roman"/>
          <w:b/>
          <w:bCs/>
          <w:color w:val="000000"/>
          <w:sz w:val="24"/>
          <w:u w:val="single"/>
          <w:lang w:val="en-US" w:eastAsia="zh-CN" w:bidi="ar"/>
        </w:rPr>
        <w:t xml:space="preserve">  玲</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lang w:bidi="ar"/>
        </w:rPr>
        <w:t xml:space="preserve"> 联系电话：</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027-87163622</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lang w:bidi="ar"/>
        </w:rPr>
        <w:t>手机：</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 xml:space="preserve"> 15307180527</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lang w:bidi="ar"/>
        </w:rPr>
        <w:t>电子信箱：</w:t>
      </w:r>
      <w:r>
        <w:rPr>
          <w:rFonts w:hint="default" w:ascii="Times New Roman" w:hAnsi="Times New Roman" w:eastAsia="仿宋_GB2312" w:cs="Times New Roman"/>
          <w:b/>
          <w:bCs/>
          <w:color w:val="000000"/>
          <w:sz w:val="24"/>
          <w:u w:val="single"/>
          <w:lang w:bidi="ar"/>
        </w:rPr>
        <w:t xml:space="preserve">  </w:t>
      </w:r>
      <w:r>
        <w:rPr>
          <w:rFonts w:hint="default" w:ascii="Times New Roman" w:hAnsi="Times New Roman" w:eastAsia="仿宋_GB2312" w:cs="Times New Roman"/>
          <w:b/>
          <w:bCs/>
          <w:color w:val="000000"/>
          <w:sz w:val="24"/>
          <w:u w:val="single"/>
          <w:lang w:val="en-US" w:eastAsia="zh-CN" w:bidi="ar"/>
        </w:rPr>
        <w:t>hbyfyxh@126.com</w:t>
      </w:r>
      <w:r>
        <w:rPr>
          <w:rFonts w:hint="default" w:ascii="Times New Roman" w:hAnsi="Times New Roman" w:eastAsia="仿宋_GB2312" w:cs="Times New Roman"/>
          <w:b/>
          <w:bCs/>
          <w:color w:val="000000"/>
          <w:sz w:val="24"/>
          <w:u w:val="single"/>
          <w:lang w:bidi="ar"/>
        </w:rPr>
        <w:t xml:space="preserve">    </w:t>
      </w:r>
    </w:p>
    <w:tbl>
      <w:tblPr>
        <w:tblStyle w:val="10"/>
        <w:tblW w:w="14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068"/>
        <w:gridCol w:w="1628"/>
        <w:gridCol w:w="746"/>
        <w:gridCol w:w="1139"/>
        <w:gridCol w:w="1800"/>
        <w:gridCol w:w="7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序号</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先进单位名称</w:t>
            </w:r>
          </w:p>
        </w:tc>
        <w:tc>
          <w:tcPr>
            <w:tcW w:w="162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单位地址</w:t>
            </w:r>
          </w:p>
        </w:tc>
        <w:tc>
          <w:tcPr>
            <w:tcW w:w="74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邮编</w:t>
            </w:r>
          </w:p>
        </w:tc>
        <w:tc>
          <w:tcPr>
            <w:tcW w:w="113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单位法人</w:t>
            </w:r>
          </w:p>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姓名</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联系电话及手机（必填）</w:t>
            </w:r>
          </w:p>
        </w:tc>
        <w:tc>
          <w:tcPr>
            <w:tcW w:w="73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简  要  事  迹</w:t>
            </w:r>
          </w:p>
          <w:p>
            <w:pPr>
              <w:keepNext w:val="0"/>
              <w:keepLines w:val="0"/>
              <w:suppressLineNumbers w:val="0"/>
              <w:spacing w:before="0" w:beforeAutospacing="0" w:after="0" w:afterAutospacing="0" w:line="440" w:lineRule="exact"/>
              <w:ind w:left="0" w:right="0"/>
              <w:jc w:val="center"/>
              <w:textAlignment w:val="bottom"/>
              <w:rPr>
                <w:rFonts w:hint="eastAsia" w:ascii="黑体" w:hAnsi="宋体" w:eastAsia="黑体" w:cs="黑体"/>
                <w:szCs w:val="28"/>
                <w:lang w:bidi="ar"/>
              </w:rPr>
            </w:pPr>
            <w:r>
              <w:rPr>
                <w:rFonts w:hint="eastAsia" w:ascii="黑体" w:hAnsi="宋体" w:eastAsia="黑体" w:cs="黑体"/>
                <w:szCs w:val="28"/>
                <w:lang w:bidi="ar"/>
              </w:rPr>
              <w:t>（不超过300字）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rPr>
            </w:pPr>
            <w:r>
              <w:rPr>
                <w:rFonts w:hint="eastAsia" w:ascii="仿宋_GB2312" w:hAnsi="宋体" w:eastAsia="仿宋_GB2312" w:cs="仿宋_GB2312"/>
                <w:sz w:val="24"/>
                <w:lang w:bidi="ar"/>
              </w:rPr>
              <w:t>1</w:t>
            </w: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小标宋" w:hAnsi="宋体" w:eastAsia="小标宋" w:cs="小标宋"/>
                <w:b/>
                <w:bCs w:val="0"/>
                <w:sz w:val="44"/>
                <w:szCs w:val="44"/>
              </w:rPr>
            </w:pPr>
            <w:r>
              <w:rPr>
                <w:rFonts w:hint="eastAsia" w:ascii="仿宋_GB2312" w:hAnsi="Calibri" w:eastAsia="仿宋_GB2312" w:cs="Times New Roman"/>
                <w:b/>
                <w:bCs w:val="0"/>
                <w:kern w:val="2"/>
                <w:sz w:val="24"/>
                <w:szCs w:val="24"/>
                <w:lang w:val="en-US" w:eastAsia="zh-CN" w:bidi="ar"/>
              </w:rPr>
              <w:t>恩施州疾病预防控制中心</w:t>
            </w: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default" w:ascii="Times New Roman" w:hAnsi="Times New Roman" w:eastAsia="小标宋" w:cs="Times New Roman"/>
                <w:b/>
                <w:bCs w:val="0"/>
                <w:sz w:val="44"/>
                <w:szCs w:val="44"/>
              </w:rPr>
            </w:pPr>
            <w:r>
              <w:rPr>
                <w:rFonts w:hint="default" w:ascii="Times New Roman" w:hAnsi="Times New Roman" w:eastAsia="仿宋_GB2312" w:cs="Times New Roman"/>
                <w:b/>
                <w:bCs w:val="0"/>
                <w:kern w:val="2"/>
                <w:sz w:val="24"/>
                <w:szCs w:val="24"/>
                <w:lang w:val="en-US" w:eastAsia="zh-CN" w:bidi="ar"/>
              </w:rPr>
              <w:t>恩施市舞阳大道360号</w:t>
            </w: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default" w:ascii="Times New Roman" w:hAnsi="Times New Roman" w:eastAsia="小标宋" w:cs="Times New Roman"/>
                <w:b/>
                <w:bCs w:val="0"/>
                <w:sz w:val="44"/>
                <w:szCs w:val="44"/>
              </w:rPr>
            </w:pPr>
            <w:r>
              <w:rPr>
                <w:rFonts w:hint="default" w:ascii="Times New Roman" w:hAnsi="Times New Roman" w:eastAsia="仿宋_GB2312" w:cs="Times New Roman"/>
                <w:b/>
                <w:bCs w:val="0"/>
                <w:kern w:val="2"/>
                <w:sz w:val="24"/>
                <w:szCs w:val="24"/>
                <w:lang w:val="en-US" w:eastAsia="zh-CN" w:bidi="ar"/>
              </w:rPr>
              <w:t>445000</w:t>
            </w: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bottom"/>
              <w:outlineLvl w:val="9"/>
              <w:rPr>
                <w:rFonts w:hint="default" w:ascii="Times New Roman" w:hAnsi="Times New Roman" w:eastAsia="小标宋" w:cs="Times New Roman"/>
                <w:b/>
                <w:bCs w:val="0"/>
                <w:sz w:val="44"/>
                <w:szCs w:val="44"/>
              </w:rPr>
            </w:pPr>
            <w:r>
              <w:rPr>
                <w:rFonts w:hint="default" w:ascii="Times New Roman" w:hAnsi="Times New Roman" w:eastAsia="仿宋_GB2312" w:cs="Times New Roman"/>
                <w:b/>
                <w:bCs w:val="0"/>
                <w:kern w:val="2"/>
                <w:sz w:val="24"/>
                <w:szCs w:val="24"/>
                <w:lang w:val="en-US" w:eastAsia="zh-CN" w:bidi="ar"/>
              </w:rPr>
              <w:t>彭再生</w:t>
            </w: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default" w:ascii="Times New Roman" w:hAnsi="Times New Roman" w:eastAsia="仿宋_GB2312" w:cs="Times New Roman"/>
                <w:b/>
                <w:bCs w:val="0"/>
                <w:kern w:val="2"/>
                <w:sz w:val="24"/>
                <w:szCs w:val="24"/>
                <w:lang w:val="en-US" w:eastAsia="zh-CN" w:bidi="ar"/>
              </w:rPr>
            </w:pPr>
            <w:r>
              <w:rPr>
                <w:rFonts w:hint="default" w:ascii="Times New Roman" w:hAnsi="Times New Roman" w:eastAsia="仿宋_GB2312" w:cs="Times New Roman"/>
                <w:b/>
                <w:bCs w:val="0"/>
                <w:kern w:val="2"/>
                <w:sz w:val="24"/>
                <w:szCs w:val="24"/>
                <w:lang w:val="en-US" w:eastAsia="zh-CN" w:bidi="ar"/>
              </w:rPr>
              <w:t>0718-8242425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default" w:ascii="Times New Roman" w:hAnsi="Times New Roman" w:eastAsia="小标宋" w:cs="Times New Roman"/>
                <w:b/>
                <w:bCs w:val="0"/>
                <w:sz w:val="44"/>
                <w:szCs w:val="44"/>
              </w:rPr>
            </w:pPr>
            <w:r>
              <w:rPr>
                <w:rFonts w:hint="default" w:ascii="Times New Roman" w:hAnsi="Times New Roman" w:eastAsia="仿宋_GB2312" w:cs="Times New Roman"/>
                <w:b/>
                <w:bCs w:val="0"/>
                <w:kern w:val="2"/>
                <w:sz w:val="24"/>
                <w:szCs w:val="24"/>
                <w:lang w:val="en-US" w:eastAsia="zh-CN" w:bidi="ar"/>
              </w:rPr>
              <w:t>13339941926</w:t>
            </w: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一、明确职责，落实专人，加强培训，提高能力，确保州级麻风病防治队伍人员的稳定。安排人员参加省级举办的各种培训班和会议，提高州本级人员的工作能力和水平。</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二、加强疫情监测，提高病人发现率。一是开展消除麻风病运动，先后指导鹤峰和来凤、宣恩县开展消除麻风病特别行动，发现患者5例。二是落实疫情监测工作。三是认真完善全国麻风病防治管理信息资料。</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三、加强病例随访和患者管理。指导县市对新发现的28例患者全部建立了新的病历档案，2014年对在麻风病院村的病人全部建立了信息档案，患者治疗期间随时与省级专家沟通病情变化，确保了患者治疗的规范性。</w:t>
            </w:r>
          </w:p>
          <w:p>
            <w:pPr>
              <w:keepNext w:val="0"/>
              <w:keepLines w:val="0"/>
              <w:widowControl w:val="0"/>
              <w:suppressLineNumbers w:val="0"/>
              <w:spacing w:before="0" w:beforeAutospacing="0" w:after="0" w:afterAutospacing="0"/>
              <w:ind w:left="0" w:right="0" w:firstLine="422" w:firstLineChars="200"/>
              <w:jc w:val="both"/>
              <w:rPr>
                <w:rFonts w:hint="eastAsia" w:ascii="小标宋" w:hAnsi="宋体" w:eastAsia="小标宋" w:cs="小标宋"/>
                <w:sz w:val="44"/>
                <w:szCs w:val="44"/>
              </w:rPr>
            </w:pPr>
            <w:r>
              <w:rPr>
                <w:rFonts w:hint="eastAsia" w:ascii="Times New Roman" w:hAnsi="Times New Roman" w:eastAsia="仿宋_GB2312" w:cs="Times New Roman"/>
                <w:b/>
                <w:bCs/>
                <w:sz w:val="21"/>
                <w:szCs w:val="21"/>
                <w:lang w:val="en-US" w:eastAsia="zh-CN" w:bidi="ar"/>
              </w:rPr>
              <w:t>工作得到国家充分肯定，1人被中国疾控麻风病控制中心表彰为2013-2014年全国麻风病防治管理信息系统工作“先进个人”。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2</w:t>
            </w: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荆州市皮肤病防治院</w:t>
            </w: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荆州市北京西路589号</w:t>
            </w: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黄小平</w:t>
            </w: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0716-8421984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13308610166</w:t>
            </w: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承担荆州、宜昌、荆门、天门、潜江、仙桃等地麻风病患者收治及康复任务。建立健全基层防治网，落实综合防治措施，全力开展院外预防和治疗。实现麻防工作的四个转变：</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一是实现由专业队伍孤军作战向动员社会力量协同作战的转变。</w:t>
            </w:r>
            <w:r>
              <w:rPr>
                <w:rFonts w:hint="default" w:ascii="Times New Roman" w:hAnsi="Times New Roman" w:eastAsia="仿宋_GB2312" w:cs="Times New Roman"/>
                <w:b/>
                <w:bCs/>
                <w:sz w:val="21"/>
                <w:szCs w:val="21"/>
                <w:lang w:val="en-US" w:eastAsia="zh-CN" w:bidi="ar"/>
              </w:rPr>
              <w:t>1990</w:t>
            </w:r>
            <w:r>
              <w:rPr>
                <w:rFonts w:hint="eastAsia" w:ascii="Times New Roman" w:hAnsi="Times New Roman" w:eastAsia="仿宋_GB2312" w:cs="Times New Roman"/>
                <w:b/>
                <w:bCs/>
                <w:sz w:val="21"/>
                <w:szCs w:val="21"/>
                <w:lang w:val="en-US" w:eastAsia="zh-CN" w:bidi="ar"/>
              </w:rPr>
              <w:t>年以来，发病率持续保持在</w:t>
            </w:r>
            <w:r>
              <w:rPr>
                <w:rFonts w:hint="default" w:ascii="Times New Roman" w:hAnsi="Times New Roman" w:eastAsia="仿宋_GB2312" w:cs="Times New Roman"/>
                <w:b/>
                <w:bCs/>
                <w:sz w:val="21"/>
                <w:szCs w:val="21"/>
                <w:lang w:val="en-US" w:eastAsia="zh-CN" w:bidi="ar"/>
              </w:rPr>
              <w:t>0.1/</w:t>
            </w:r>
            <w:r>
              <w:rPr>
                <w:rFonts w:hint="eastAsia" w:ascii="Times New Roman" w:hAnsi="Times New Roman" w:eastAsia="仿宋_GB2312" w:cs="Times New Roman"/>
                <w:b/>
                <w:bCs/>
                <w:sz w:val="21"/>
                <w:szCs w:val="21"/>
                <w:lang w:val="en-US" w:eastAsia="zh-CN" w:bidi="ar"/>
              </w:rPr>
              <w:t>十万以下，达到了基本消灭麻风病的目标。</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二是实现住院隔离治疗向院外防治为主的转变。通过电视、广播、宣传栏、宣传册等形式，让广大群众接受院外防治的科学观念，从而使麻风病院外防治成为现实。</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三是实现麻风病治疗方案从单一药物治疗向联合化疗的转变。有效提高麻风病治愈率，缩短疗程，降低畸残率。</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四是实现单纯治疗向治疗与康复相结合的转变。</w:t>
            </w:r>
          </w:p>
          <w:p>
            <w:pPr>
              <w:keepNext w:val="0"/>
              <w:keepLines w:val="0"/>
              <w:widowControl w:val="0"/>
              <w:suppressLineNumbers w:val="0"/>
              <w:spacing w:before="0" w:beforeAutospacing="0" w:after="0" w:afterAutospacing="0"/>
              <w:ind w:left="0" w:right="0" w:firstLine="422" w:firstLineChars="200"/>
              <w:jc w:val="both"/>
              <w:rPr>
                <w:rFonts w:hint="eastAsia" w:ascii="小标宋" w:hAnsi="宋体" w:eastAsia="小标宋" w:cs="小标宋"/>
                <w:sz w:val="44"/>
                <w:szCs w:val="44"/>
              </w:rPr>
            </w:pPr>
            <w:r>
              <w:rPr>
                <w:rFonts w:hint="eastAsia" w:ascii="Times New Roman" w:hAnsi="Times New Roman" w:eastAsia="仿宋_GB2312" w:cs="Times New Roman"/>
                <w:b/>
                <w:bCs/>
                <w:sz w:val="21"/>
                <w:szCs w:val="21"/>
                <w:lang w:val="en-US" w:eastAsia="zh-CN" w:bidi="ar"/>
              </w:rPr>
              <w:t>单位多次受到国家和省卫生计生委的表彰。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3</w:t>
            </w: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孝感麻风防治中心</w:t>
            </w: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孝感市汉川市麻河镇周湾村附近</w:t>
            </w: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431600</w:t>
            </w: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邓德红</w:t>
            </w: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0712-8391485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13797141315</w:t>
            </w: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一、深化改革，理顺体制，夯实区域管理基础。整合应城市、安陆市、大悟县等县级皮防所，实现“市办市管”。集中收治孝感、随州市麻风病人。明确中心的地位和作用，构建以麻防中心为核心、疾控中心为骨干、基层卫生机构为基础的麻风防治服务体系。</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二、强化措施，真情关怀，全面落实工作任务。建章立制、创新务实。密切监测区域内麻风流行态势，保持低流行状态，建立存活病人健康档案。完善在院人员免费生活医疗制度，协调落实低保、救助、补贴等保障政策。开展不同季节皮肤病义诊、知识宣传和节日活动，每年培训临床人员，为消除麻风社会歧视和偏见、患者回归社会营造良好氛围。</w:t>
            </w:r>
          </w:p>
          <w:p>
            <w:pPr>
              <w:keepNext w:val="0"/>
              <w:keepLines w:val="0"/>
              <w:widowControl w:val="0"/>
              <w:suppressLineNumbers w:val="0"/>
              <w:spacing w:before="0" w:beforeAutospacing="0" w:after="0" w:afterAutospacing="0"/>
              <w:ind w:left="0" w:leftChars="0" w:right="0" w:rightChars="0" w:firstLine="422" w:firstLineChars="200"/>
              <w:jc w:val="both"/>
              <w:rPr>
                <w:rFonts w:hint="eastAsia" w:ascii="小标宋" w:hAnsi="宋体" w:eastAsia="小标宋" w:cs="小标宋"/>
                <w:sz w:val="44"/>
                <w:szCs w:val="44"/>
              </w:rPr>
            </w:pPr>
            <w:r>
              <w:rPr>
                <w:rFonts w:hint="eastAsia" w:ascii="Times New Roman" w:hAnsi="Times New Roman" w:eastAsia="仿宋_GB2312" w:cs="Times New Roman"/>
                <w:b/>
                <w:bCs/>
                <w:sz w:val="21"/>
                <w:szCs w:val="21"/>
                <w:lang w:val="en-US" w:eastAsia="zh-CN" w:bidi="ar"/>
              </w:rPr>
              <w:t>三、加强学习，提升思想，发挥政治核心作用。先后荣获省疾控先进集体、省疾控文明号、省麻风畸残矫治手术项目先进集体、孝感市文明单位、市卫生先进单位。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4</w:t>
            </w: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武汉市皮肤病防治院</w:t>
            </w: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武汉市硚口区武胜路</w:t>
            </w:r>
            <w:r>
              <w:rPr>
                <w:rFonts w:hint="default" w:ascii="Times New Roman" w:hAnsi="Times New Roman" w:eastAsia="仿宋_GB2312" w:cs="Times New Roman"/>
                <w:b/>
                <w:bCs w:val="0"/>
                <w:kern w:val="2"/>
                <w:sz w:val="24"/>
                <w:szCs w:val="24"/>
                <w:lang w:val="en-US" w:eastAsia="zh-CN" w:bidi="ar"/>
              </w:rPr>
              <w:t>64</w:t>
            </w:r>
            <w:r>
              <w:rPr>
                <w:rFonts w:hint="eastAsia" w:ascii="Times New Roman" w:hAnsi="Times New Roman" w:eastAsia="仿宋_GB2312" w:cs="Times New Roman"/>
                <w:b/>
                <w:bCs w:val="0"/>
                <w:kern w:val="2"/>
                <w:sz w:val="24"/>
                <w:szCs w:val="24"/>
                <w:lang w:val="en-US" w:eastAsia="zh-CN" w:bidi="ar"/>
              </w:rPr>
              <w:t>号</w:t>
            </w: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430030</w:t>
            </w: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胡权</w:t>
            </w: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default"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027-</w:t>
            </w:r>
            <w:r>
              <w:rPr>
                <w:rFonts w:hint="default" w:ascii="Times New Roman" w:hAnsi="Times New Roman" w:eastAsia="仿宋_GB2312" w:cs="Times New Roman"/>
                <w:b/>
                <w:bCs w:val="0"/>
                <w:kern w:val="2"/>
                <w:sz w:val="24"/>
                <w:szCs w:val="24"/>
                <w:lang w:val="en-US" w:eastAsia="zh-CN" w:bidi="ar"/>
              </w:rPr>
              <w:t>85656050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default" w:ascii="Times New Roman" w:hAnsi="Times New Roman" w:eastAsia="仿宋_GB2312" w:cs="Times New Roman"/>
                <w:b/>
                <w:bCs w:val="0"/>
                <w:kern w:val="2"/>
                <w:sz w:val="24"/>
                <w:szCs w:val="24"/>
                <w:lang w:val="en-US" w:eastAsia="zh-CN" w:bidi="ar"/>
              </w:rPr>
              <w:t>15927436898</w:t>
            </w: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2013年挂牌“湖北省麻风病防治临床技术指导中心”，承担、组织和实施湖北省中财麻风畸残康复手术的年度任务和康复外科的临床指导工作。</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是湖北省麻风畸残手术单位，组织、筛选病人接受麻风畸残手术，并有多人参加国家医疗手术队。与非政府组织韩国所望医疗慈善机构合作，帮助麻风病治愈休养者改善其生活质量。</w:t>
            </w:r>
          </w:p>
          <w:p>
            <w:pPr>
              <w:keepNext w:val="0"/>
              <w:keepLines w:val="0"/>
              <w:widowControl w:val="0"/>
              <w:suppressLineNumbers w:val="0"/>
              <w:spacing w:before="0" w:beforeAutospacing="0" w:after="0" w:afterAutospacing="0"/>
              <w:ind w:left="0" w:right="0" w:firstLine="422" w:firstLineChars="20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是“全国麻风健康促进示范基地”，以健康管理为主线，通过开展信息化建设、引入外资合作项目、与相关医疗机构建立医疗联合体、健康联合体等，完善了湖北省麻风病防治健康管理服务体系建设，积极探索麻防领域医养结合新模式（被誉为“湖北模式”）。</w:t>
            </w:r>
          </w:p>
          <w:p>
            <w:pPr>
              <w:keepNext w:val="0"/>
              <w:keepLines w:val="0"/>
              <w:widowControl w:val="0"/>
              <w:suppressLineNumbers w:val="0"/>
              <w:spacing w:before="0" w:beforeAutospacing="0" w:after="0" w:afterAutospacing="0"/>
              <w:ind w:left="0" w:leftChars="0" w:right="0" w:rightChars="0"/>
              <w:jc w:val="both"/>
              <w:rPr>
                <w:rFonts w:hint="eastAsia" w:ascii="小标宋" w:hAnsi="宋体" w:eastAsia="小标宋" w:cs="小标宋"/>
                <w:sz w:val="44"/>
                <w:szCs w:val="44"/>
              </w:rPr>
            </w:pPr>
            <w:r>
              <w:rPr>
                <w:rFonts w:hint="eastAsia" w:ascii="Times New Roman" w:hAnsi="Times New Roman" w:eastAsia="仿宋_GB2312" w:cs="Times New Roman"/>
                <w:b/>
                <w:bCs/>
                <w:sz w:val="21"/>
                <w:szCs w:val="21"/>
                <w:lang w:val="en-US" w:eastAsia="zh-CN" w:bidi="ar"/>
              </w:rPr>
              <w:t xml:space="preserve">    研发慢性伤口中药制剂，形成了适合麻风院村的评估、干预和外科治疗相结合的慢性伤口管理办法，并向湖北省各麻风收治机构推广。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r>
              <w:rPr>
                <w:rFonts w:hint="eastAsia" w:ascii="仿宋_GB2312" w:hAnsi="宋体" w:eastAsia="仿宋_GB2312" w:cs="仿宋_GB2312"/>
                <w:sz w:val="24"/>
                <w:lang w:val="en-US" w:eastAsia="zh-CN" w:bidi="ar"/>
              </w:rPr>
              <w:t>5</w:t>
            </w: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湖北省疾病预防控制中心</w:t>
            </w: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武汉市洪山区卓刀泉北路6号</w:t>
            </w: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430079</w:t>
            </w: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刘家发</w:t>
            </w: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027-87652049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r>
              <w:rPr>
                <w:rFonts w:hint="eastAsia" w:ascii="Times New Roman" w:hAnsi="Times New Roman" w:eastAsia="仿宋_GB2312" w:cs="Times New Roman"/>
                <w:b/>
                <w:bCs w:val="0"/>
                <w:kern w:val="2"/>
                <w:sz w:val="24"/>
                <w:szCs w:val="24"/>
                <w:lang w:val="en-US" w:eastAsia="zh-CN" w:bidi="ar"/>
              </w:rPr>
              <w:t>18771992719</w:t>
            </w: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通过开展疾病预防控制强基工程、岗位大练兵等活动，不断加强麻风防治队伍能力建设，改善麻防专业人员和管理人员的结构。修订《湖北省麻风病防治工作考核方案》，规范全省麻风现症病人和入院休养人员的管理，保证准确和持续地收集病人的健康信息的完整性。</w:t>
            </w:r>
          </w:p>
          <w:p>
            <w:pPr>
              <w:keepNext w:val="0"/>
              <w:keepLines w:val="0"/>
              <w:widowControl w:val="0"/>
              <w:suppressLineNumbers w:val="0"/>
              <w:spacing w:before="0" w:beforeAutospacing="0" w:after="0" w:afterAutospacing="0"/>
              <w:ind w:left="0" w:right="0" w:firstLine="42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加强对鹤峰等15个重点县市的监测与督导，落实全省麻风病人治疗与管理、密切接触者检查和疫点调查。组织和督导鹤峰、来凤、宣恩和汉川四个重点县市开展消除麻风病特别行动，进行流行病学调查。印刷麻风病防治宣传画、宣传折页，组织各级开展对麻风病人和医务工作者的慰问，广泛动员社会各界关爱麻风病人，取得显著效果。</w:t>
            </w:r>
          </w:p>
          <w:p>
            <w:pPr>
              <w:keepNext w:val="0"/>
              <w:keepLines w:val="0"/>
              <w:widowControl w:val="0"/>
              <w:suppressLineNumbers w:val="0"/>
              <w:spacing w:before="0" w:beforeAutospacing="0" w:after="0" w:afterAutospacing="0"/>
              <w:ind w:left="0" w:right="0" w:firstLine="420"/>
              <w:jc w:val="both"/>
              <w:rPr>
                <w:rFonts w:hint="eastAsia" w:ascii="Times New Roman" w:hAnsi="Times New Roman" w:eastAsia="仿宋_GB2312" w:cs="Times New Roman"/>
                <w:b/>
                <w:bCs/>
                <w:sz w:val="21"/>
                <w:szCs w:val="21"/>
                <w:lang w:val="en-US" w:eastAsia="zh-CN" w:bidi="ar"/>
              </w:rPr>
            </w:pPr>
            <w:r>
              <w:rPr>
                <w:rFonts w:hint="eastAsia" w:ascii="Times New Roman" w:hAnsi="Times New Roman" w:eastAsia="仿宋_GB2312" w:cs="Times New Roman"/>
                <w:b/>
                <w:bCs/>
                <w:sz w:val="21"/>
                <w:szCs w:val="21"/>
                <w:lang w:val="en-US" w:eastAsia="zh-CN" w:bidi="ar"/>
              </w:rPr>
              <w:t>积极争取中残联项目支持，协助省残联制定项目工作方案，被省残工委授予“湖北省麻风畸残矫治手术项目先进集体”的光荣称号。</w:t>
            </w:r>
          </w:p>
          <w:p>
            <w:pPr>
              <w:keepNext w:val="0"/>
              <w:keepLines w:val="0"/>
              <w:widowControl w:val="0"/>
              <w:suppressLineNumbers w:val="0"/>
              <w:spacing w:before="0" w:beforeAutospacing="0" w:after="0" w:afterAutospacing="0"/>
              <w:ind w:left="0" w:leftChars="0" w:right="0" w:rightChars="0" w:firstLine="420" w:firstLineChars="0"/>
              <w:jc w:val="both"/>
              <w:rPr>
                <w:rFonts w:hint="eastAsia" w:ascii="小标宋" w:hAnsi="宋体" w:eastAsia="小标宋" w:cs="小标宋"/>
                <w:sz w:val="44"/>
                <w:szCs w:val="44"/>
              </w:rPr>
            </w:pPr>
            <w:r>
              <w:rPr>
                <w:rFonts w:hint="eastAsia" w:ascii="Times New Roman" w:hAnsi="Times New Roman" w:eastAsia="仿宋_GB2312" w:cs="Times New Roman"/>
                <w:b/>
                <w:bCs/>
                <w:sz w:val="21"/>
                <w:szCs w:val="21"/>
                <w:lang w:val="en-US" w:eastAsia="zh-CN" w:bidi="ar"/>
              </w:rPr>
              <w:t>在全省成功推行“全国麻风病防治管理信息系统（简称LEPMIS）”。目前系统运转良好，荣获”2013-2014年度全国麻风病防治管理信息系统先进集体”。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567"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line="700" w:lineRule="exact"/>
              <w:ind w:left="0" w:right="0"/>
              <w:jc w:val="center"/>
              <w:textAlignment w:val="bottom"/>
              <w:rPr>
                <w:rFonts w:hint="eastAsia" w:ascii="仿宋_GB2312" w:hAnsi="宋体" w:eastAsia="仿宋_GB2312" w:cs="仿宋_GB2312"/>
                <w:sz w:val="24"/>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小标宋" w:hAnsi="宋体" w:eastAsia="小标宋" w:cs="小标宋"/>
                <w:sz w:val="44"/>
                <w:szCs w:val="44"/>
                <w:lang w:eastAsia="zh-CN"/>
              </w:rPr>
            </w:pPr>
          </w:p>
        </w:tc>
        <w:tc>
          <w:tcPr>
            <w:tcW w:w="1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p>
        </w:tc>
        <w:tc>
          <w:tcPr>
            <w:tcW w:w="113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val="0"/>
                <w:kern w:val="2"/>
                <w:sz w:val="24"/>
                <w:szCs w:val="24"/>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bottom"/>
              <w:outlineLvl w:val="9"/>
              <w:rPr>
                <w:rFonts w:hint="eastAsia" w:ascii="Times New Roman" w:hAnsi="Times New Roman" w:eastAsia="仿宋_GB2312" w:cs="Times New Roman"/>
                <w:b/>
                <w:bCs/>
                <w:sz w:val="21"/>
                <w:szCs w:val="21"/>
                <w:lang w:val="en-US" w:eastAsia="zh-CN" w:bidi="ar"/>
              </w:rPr>
            </w:pPr>
          </w:p>
        </w:tc>
        <w:tc>
          <w:tcPr>
            <w:tcW w:w="737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spacing w:before="0" w:beforeAutospacing="0" w:after="0" w:afterAutospacing="0"/>
              <w:ind w:left="0" w:right="0" w:firstLine="420"/>
              <w:jc w:val="both"/>
              <w:rPr>
                <w:rFonts w:hint="eastAsia" w:ascii="仿宋_GB2312" w:hAnsi="Times New Roman" w:eastAsia="仿宋_GB2312" w:cs="Times New Roman"/>
                <w:kern w:val="2"/>
                <w:sz w:val="21"/>
                <w:szCs w:val="24"/>
                <w:lang w:val="en-US" w:eastAsia="zh-CN" w:bidi="ar"/>
              </w:rPr>
            </w:pPr>
          </w:p>
        </w:tc>
      </w:tr>
    </w:tbl>
    <w:p>
      <w:pPr>
        <w:wordWrap w:val="0"/>
        <w:spacing w:line="580" w:lineRule="exact"/>
        <w:rPr>
          <w:rFonts w:hint="eastAsia" w:ascii="仿宋_GB2312" w:hAnsi="宋体" w:eastAsia="仿宋_GB2312" w:cs="仿宋_GB2312"/>
          <w:bCs/>
          <w:color w:val="000000"/>
          <w:sz w:val="24"/>
          <w:lang w:bidi="ar"/>
        </w:rPr>
      </w:pPr>
      <w:r>
        <w:rPr>
          <w:rFonts w:hint="eastAsia" w:ascii="仿宋_GB2312" w:hAnsi="宋体" w:eastAsia="仿宋_GB2312" w:cs="仿宋_GB2312"/>
          <w:bCs/>
          <w:color w:val="000000"/>
          <w:sz w:val="24"/>
          <w:lang w:bidi="ar"/>
        </w:rPr>
        <w:t>注：逐项均需填写。</w:t>
      </w:r>
    </w:p>
    <w:p>
      <w:pPr>
        <w:rPr>
          <w:rFonts w:ascii="仿宋_GB2312" w:hAnsi="华文中宋" w:eastAsia="仿宋_GB2312" w:cs="华文中宋"/>
          <w:sz w:val="24"/>
        </w:rPr>
        <w:sectPr>
          <w:headerReference r:id="rId3" w:type="default"/>
          <w:footerReference r:id="rId4" w:type="default"/>
          <w:footerReference r:id="rId5" w:type="even"/>
          <w:pgSz w:w="16838" w:h="11906" w:orient="landscape"/>
          <w:pgMar w:top="1417" w:right="1418" w:bottom="1417" w:left="1134" w:header="851" w:footer="992" w:gutter="0"/>
          <w:pgNumType w:fmt="numberInDash"/>
          <w:cols w:space="0" w:num="1"/>
          <w:titlePg/>
          <w:rtlGutter w:val="0"/>
          <w:docGrid w:type="lines" w:linePitch="312" w:charSpace="0"/>
        </w:sectPr>
      </w:pPr>
    </w:p>
    <w:p/>
    <w:sectPr>
      <w:footerReference r:id="rId6" w:type="default"/>
      <w:footerReference r:id="rId7" w:type="even"/>
      <w:pgSz w:w="11906" w:h="16838"/>
      <w:pgMar w:top="851" w:right="1418" w:bottom="851" w:left="1418"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康简标题宋">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小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方正仿宋简体">
    <w:altName w:val="Arial Unicode MS"/>
    <w:panose1 w:val="00000000000000000000"/>
    <w:charset w:val="86"/>
    <w:family w:val="auto"/>
    <w:pitch w:val="default"/>
    <w:sig w:usb0="00000000" w:usb1="00000000" w:usb2="00000010" w:usb3="00000000" w:csb0="00040000" w:csb1="00000000"/>
  </w:font>
  <w:font w:name="@方正仿宋简体">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rPr>
        <w:rStyle w:val="7"/>
      </w:rPr>
    </w:pPr>
    <w:r>
      <w:fldChar w:fldCharType="begin"/>
    </w:r>
    <w:r>
      <w:rPr>
        <w:rStyle w:val="7"/>
      </w:rPr>
      <w:instrText xml:space="preserve">PAGE  </w:instrText>
    </w:r>
    <w:r>
      <w:fldChar w:fldCharType="separate"/>
    </w:r>
    <w:r>
      <w:rPr>
        <w:rStyle w:val="7"/>
      </w:rPr>
      <w:t>- 6 -</w:t>
    </w:r>
    <w:r>
      <w:fldChar w:fldCharType="end"/>
    </w:r>
  </w:p>
  <w:p>
    <w:pPr>
      <w:pStyle w:val="3"/>
      <w:framePr w:wrap="around" w:vAnchor="text" w:hAnchor="margin" w:xAlign="center" w:y="1"/>
      <w:ind w:firstLine="360"/>
      <w:rPr>
        <w:rStyle w:val="7"/>
        <w:rFonts w:hint="eastAsia"/>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rPr>
        <w:rStyle w:val="7"/>
      </w:rPr>
    </w:pPr>
    <w:r>
      <w:fldChar w:fldCharType="begin"/>
    </w:r>
    <w:r>
      <w:rPr>
        <w:rStyle w:val="7"/>
      </w:rPr>
      <w:instrText xml:space="preserve">PAGE  </w:instrText>
    </w:r>
    <w: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- 16 -</w:t>
    </w:r>
    <w:r>
      <w:rPr>
        <w:rStyle w:val="7"/>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80D95"/>
    <w:rsid w:val="00925FF3"/>
    <w:rsid w:val="011D5A8D"/>
    <w:rsid w:val="01617511"/>
    <w:rsid w:val="01FF55F3"/>
    <w:rsid w:val="02E131BE"/>
    <w:rsid w:val="03A771FC"/>
    <w:rsid w:val="040B41E9"/>
    <w:rsid w:val="0439381F"/>
    <w:rsid w:val="05EE091C"/>
    <w:rsid w:val="063934F6"/>
    <w:rsid w:val="06A526A9"/>
    <w:rsid w:val="06B2199F"/>
    <w:rsid w:val="06BF7670"/>
    <w:rsid w:val="06E56A7D"/>
    <w:rsid w:val="073D0068"/>
    <w:rsid w:val="088C2433"/>
    <w:rsid w:val="08A27B29"/>
    <w:rsid w:val="08CB255A"/>
    <w:rsid w:val="090C645B"/>
    <w:rsid w:val="09272C45"/>
    <w:rsid w:val="0A955840"/>
    <w:rsid w:val="0AEE10E9"/>
    <w:rsid w:val="0B222525"/>
    <w:rsid w:val="0B860302"/>
    <w:rsid w:val="0C020765"/>
    <w:rsid w:val="0C7F7542"/>
    <w:rsid w:val="0D15202B"/>
    <w:rsid w:val="0D3057ED"/>
    <w:rsid w:val="0D980D95"/>
    <w:rsid w:val="0DA44456"/>
    <w:rsid w:val="0DC00A39"/>
    <w:rsid w:val="0DC43117"/>
    <w:rsid w:val="0F266BBE"/>
    <w:rsid w:val="0FB9674C"/>
    <w:rsid w:val="10176A12"/>
    <w:rsid w:val="102F1F84"/>
    <w:rsid w:val="104B59D3"/>
    <w:rsid w:val="113C1CC2"/>
    <w:rsid w:val="116263F7"/>
    <w:rsid w:val="11D05E68"/>
    <w:rsid w:val="11D9373E"/>
    <w:rsid w:val="12062168"/>
    <w:rsid w:val="124D0E55"/>
    <w:rsid w:val="12696314"/>
    <w:rsid w:val="12757438"/>
    <w:rsid w:val="145126F5"/>
    <w:rsid w:val="152751DE"/>
    <w:rsid w:val="158420D3"/>
    <w:rsid w:val="16062A56"/>
    <w:rsid w:val="16845F19"/>
    <w:rsid w:val="17163E41"/>
    <w:rsid w:val="17997517"/>
    <w:rsid w:val="189034C2"/>
    <w:rsid w:val="18C24A14"/>
    <w:rsid w:val="19475F25"/>
    <w:rsid w:val="19716960"/>
    <w:rsid w:val="1997435B"/>
    <w:rsid w:val="19F62A75"/>
    <w:rsid w:val="1A07414C"/>
    <w:rsid w:val="1C6108A5"/>
    <w:rsid w:val="1D2F47A7"/>
    <w:rsid w:val="1D4B5473"/>
    <w:rsid w:val="1E017571"/>
    <w:rsid w:val="1F2F401A"/>
    <w:rsid w:val="1F743B64"/>
    <w:rsid w:val="1FA5324C"/>
    <w:rsid w:val="21C1149E"/>
    <w:rsid w:val="220D3DB5"/>
    <w:rsid w:val="222027DC"/>
    <w:rsid w:val="222456C6"/>
    <w:rsid w:val="222C71BE"/>
    <w:rsid w:val="23AF1646"/>
    <w:rsid w:val="25A06885"/>
    <w:rsid w:val="25DB306B"/>
    <w:rsid w:val="26E11BC2"/>
    <w:rsid w:val="270065A5"/>
    <w:rsid w:val="27BE7CEF"/>
    <w:rsid w:val="27F32728"/>
    <w:rsid w:val="281F0701"/>
    <w:rsid w:val="288D27BF"/>
    <w:rsid w:val="29793984"/>
    <w:rsid w:val="29FB38FB"/>
    <w:rsid w:val="2A186A81"/>
    <w:rsid w:val="2B4D5D2E"/>
    <w:rsid w:val="2B7F648E"/>
    <w:rsid w:val="2BBF378A"/>
    <w:rsid w:val="2C0F3E88"/>
    <w:rsid w:val="2C6F61DE"/>
    <w:rsid w:val="2C995DAA"/>
    <w:rsid w:val="2E0266CA"/>
    <w:rsid w:val="2E211715"/>
    <w:rsid w:val="315C46F9"/>
    <w:rsid w:val="31A969F4"/>
    <w:rsid w:val="31D83D90"/>
    <w:rsid w:val="331F7B27"/>
    <w:rsid w:val="33B23231"/>
    <w:rsid w:val="33B27A6F"/>
    <w:rsid w:val="340C2385"/>
    <w:rsid w:val="35055514"/>
    <w:rsid w:val="36190739"/>
    <w:rsid w:val="369537CC"/>
    <w:rsid w:val="36ED5687"/>
    <w:rsid w:val="36FE589C"/>
    <w:rsid w:val="37FD1E91"/>
    <w:rsid w:val="39174453"/>
    <w:rsid w:val="3A537B7B"/>
    <w:rsid w:val="3DFD71AE"/>
    <w:rsid w:val="3E804A64"/>
    <w:rsid w:val="3EB2747B"/>
    <w:rsid w:val="3F713EE2"/>
    <w:rsid w:val="425D3DF6"/>
    <w:rsid w:val="43101173"/>
    <w:rsid w:val="435B231C"/>
    <w:rsid w:val="43F95E1E"/>
    <w:rsid w:val="450F0DC0"/>
    <w:rsid w:val="454C2A86"/>
    <w:rsid w:val="46B6190B"/>
    <w:rsid w:val="48870EA2"/>
    <w:rsid w:val="49841A88"/>
    <w:rsid w:val="49A9390C"/>
    <w:rsid w:val="4A4F446C"/>
    <w:rsid w:val="4A8F43A8"/>
    <w:rsid w:val="4AC812B4"/>
    <w:rsid w:val="4AE802F5"/>
    <w:rsid w:val="4B111AC4"/>
    <w:rsid w:val="4B430EC3"/>
    <w:rsid w:val="4BDA2514"/>
    <w:rsid w:val="4D3806AD"/>
    <w:rsid w:val="4D8444CF"/>
    <w:rsid w:val="508D67DA"/>
    <w:rsid w:val="50A10A41"/>
    <w:rsid w:val="50EE0FA9"/>
    <w:rsid w:val="50FB5E19"/>
    <w:rsid w:val="511C6499"/>
    <w:rsid w:val="513104B6"/>
    <w:rsid w:val="530A4256"/>
    <w:rsid w:val="53725820"/>
    <w:rsid w:val="542C014C"/>
    <w:rsid w:val="57464789"/>
    <w:rsid w:val="57E60E66"/>
    <w:rsid w:val="581A07E6"/>
    <w:rsid w:val="585645BD"/>
    <w:rsid w:val="58970DB2"/>
    <w:rsid w:val="59C97805"/>
    <w:rsid w:val="5BE55E8B"/>
    <w:rsid w:val="5C23703D"/>
    <w:rsid w:val="5CB0488B"/>
    <w:rsid w:val="5CEB650F"/>
    <w:rsid w:val="5D550D18"/>
    <w:rsid w:val="5DD756B9"/>
    <w:rsid w:val="5F247FB8"/>
    <w:rsid w:val="5F287969"/>
    <w:rsid w:val="6271143C"/>
    <w:rsid w:val="62E773DD"/>
    <w:rsid w:val="635B7002"/>
    <w:rsid w:val="63D40E04"/>
    <w:rsid w:val="63F50231"/>
    <w:rsid w:val="644743FF"/>
    <w:rsid w:val="648C6586"/>
    <w:rsid w:val="64CA7B65"/>
    <w:rsid w:val="650802D0"/>
    <w:rsid w:val="66E51692"/>
    <w:rsid w:val="673C119C"/>
    <w:rsid w:val="67902FE9"/>
    <w:rsid w:val="68156890"/>
    <w:rsid w:val="684C5F4A"/>
    <w:rsid w:val="68527DCA"/>
    <w:rsid w:val="686E0F7D"/>
    <w:rsid w:val="69295501"/>
    <w:rsid w:val="6A58565D"/>
    <w:rsid w:val="6A8D50B1"/>
    <w:rsid w:val="6AE43BE8"/>
    <w:rsid w:val="6C641C45"/>
    <w:rsid w:val="6CAA20F9"/>
    <w:rsid w:val="6D946151"/>
    <w:rsid w:val="6F1F5514"/>
    <w:rsid w:val="6F793BAB"/>
    <w:rsid w:val="707110DE"/>
    <w:rsid w:val="708C2E7B"/>
    <w:rsid w:val="70F444D9"/>
    <w:rsid w:val="719C2953"/>
    <w:rsid w:val="71B06A71"/>
    <w:rsid w:val="71D60217"/>
    <w:rsid w:val="72AB039F"/>
    <w:rsid w:val="73643FDE"/>
    <w:rsid w:val="74E43C01"/>
    <w:rsid w:val="750829C3"/>
    <w:rsid w:val="75424065"/>
    <w:rsid w:val="772179B4"/>
    <w:rsid w:val="7722455D"/>
    <w:rsid w:val="77F50F77"/>
    <w:rsid w:val="78755DBC"/>
    <w:rsid w:val="7A980DCA"/>
    <w:rsid w:val="7A9E5264"/>
    <w:rsid w:val="7B7F30B0"/>
    <w:rsid w:val="7BF65DE1"/>
    <w:rsid w:val="7CC54C0A"/>
    <w:rsid w:val="7D390DCF"/>
    <w:rsid w:val="7E3A4075"/>
    <w:rsid w:val="7F613E2D"/>
    <w:rsid w:val="7F7467F5"/>
    <w:rsid w:val="7F865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Plain Text"/>
    <w:basedOn w:val="1"/>
    <w:link w:val="12"/>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qFormat/>
    <w:uiPriority w:val="0"/>
    <w:rPr>
      <w:color w:val="333333"/>
      <w:u w:val="none"/>
    </w:rPr>
  </w:style>
  <w:style w:type="character" w:customStyle="1" w:styleId="11">
    <w:name w:val="纯文本 Char"/>
    <w:basedOn w:val="6"/>
    <w:link w:val="2"/>
    <w:qFormat/>
    <w:uiPriority w:val="0"/>
    <w:rPr>
      <w:rFonts w:hint="eastAsia" w:ascii="宋体" w:hAnsi="Courier New" w:eastAsia="宋体" w:cs="宋体"/>
      <w:szCs w:val="21"/>
    </w:rPr>
  </w:style>
  <w:style w:type="character" w:customStyle="1" w:styleId="12">
    <w:name w:val="纯文本 Char1"/>
    <w:basedOn w:val="6"/>
    <w:link w:val="2"/>
    <w:qFormat/>
    <w:uiPriority w:val="0"/>
    <w:rPr>
      <w:rFonts w:hint="eastAsia" w:ascii="宋体" w:hAnsi="Courier New" w:eastAsia="宋体" w:cs="Courier New"/>
      <w:szCs w:val="21"/>
    </w:rPr>
  </w:style>
  <w:style w:type="paragraph" w:customStyle="1" w:styleId="13">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2017-06-21T06:53:00Z</dcterms:created>
  <dc:creator>Administrator</dc:creator>
  <cp:lastModifiedBy>Administrator</cp:lastModifiedBy>
  <dcterms:modified xsi:type="dcterms:W3CDTF">2017-06-30T00:26:55Z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